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Biologist</w:t>
      </w:r>
      <w:r>
        <w:t xml:space="preserve"> </w:t>
      </w:r>
      <w:r>
        <w:t xml:space="preserve">in</w:t>
      </w:r>
      <w:r>
        <w:t xml:space="preserve"> </w:t>
      </w:r>
      <w:r>
        <w:t xml:space="preserve">Australia</w:t>
      </w:r>
      <w:r>
        <w:t xml:space="preserve"> </w:t>
      </w:r>
      <w:r>
        <w:t xml:space="preserve">Melbourne</w:t>
      </w:r>
    </w:p>
    <w:bookmarkStart w:id="25" w:name="Xdb8099d13fdc60c23a183a14f599e82f0977811"/>
    <w:p>
      <w:pPr>
        <w:pStyle w:val="Heading1"/>
      </w:pPr>
      <w:r>
        <w:t xml:space="preserve">Bridging Science and Soil: A Reflection on the Role of the Biologist in Australia Melbourne</w:t>
      </w:r>
    </w:p>
    <w:p>
      <w:pPr>
        <w:pStyle w:val="FirstParagraph"/>
      </w:pPr>
      <w:r>
        <w:t xml:space="preserve">The intersection of scientific inquiry and environmental stewardship is perhaps nowhere more critical than in Melbourne, Australia. As a major urban hub situated within one of the most biodiverse yet ecologically fragile regions on Earth, Melbourne presents a unique landscape for biological research and application. This reflection paper explores the profound role of the Biologist in this specific context, examining how scientific expertise intersects with public policy, conservation efforts, and community engagement in Australia’s second-largest city. To understand the weight of this profession here is to understand the delicate balance between urban expansion and ecological preservation.</w:t>
      </w:r>
    </w:p>
    <w:bookmarkStart w:id="20" w:name="the-unique-ecological-context"/>
    <w:p>
      <w:pPr>
        <w:pStyle w:val="Heading2"/>
      </w:pPr>
      <w:r>
        <w:t xml:space="preserve">The Unique Ecological Context</w:t>
      </w:r>
    </w:p>
    <w:p>
      <w:pPr>
        <w:pStyle w:val="FirstParagraph"/>
      </w:pPr>
      <w:r>
        <w:t xml:space="preserve">Melbourne is not merely a city; it is an ecosystem unto itself, embedded within the broader context of Victoria’s diverse biomes. From the temperate rainforests of the Dandenong Ranges to the coastal heathlands along Port Phillip Bay, and from the wetlands of Werribee to the urban parks that dot every suburb, Melbourne offers a complex tapestry of habitats. For a Biologist working in Australia Melbourne, this diversity is both an opportunity and a challenge. The term "Biologist" here transcends the traditional image of the laboratory scientist; it encompasses field ecologists, marine biologists, conservationists, and urban planners who use biological data to inform decisions.</w:t>
      </w:r>
    </w:p>
    <w:p>
      <w:pPr>
        <w:pStyle w:val="BodyText"/>
      </w:pPr>
      <w:r>
        <w:t xml:space="preserve">In Melbourne, the biologist’s work is deeply rooted in understanding endemic species that exist nowhere else on Earth. The lead-footed frog (</w:t>
      </w:r>
      <w:r>
        <w:rPr>
          <w:iCs/>
          <w:i/>
        </w:rPr>
        <w:t xml:space="preserve">Cryophryne parvisupernumeraria</w:t>
      </w:r>
      <w:r>
        <w:t xml:space="preserve">) or the powerful owl (</w:t>
      </w:r>
      <w:r>
        <w:rPr>
          <w:iCs/>
          <w:i/>
        </w:rPr>
        <w:t xml:space="preserve">Ninox strenua</w:t>
      </w:r>
      <w:r>
        <w:t xml:space="preserve">) are not just subjects of study but symbols of the region’s biological heritage. Reflecting on this, one realizes that the Biologist in Australia Melbourne acts as an advocate for these silent inhabitants. Their research provides the empirical evidence needed to protect habitats from encroachment, ensuring that urban development does not come at the cost of irreversible ecological loss.</w:t>
      </w:r>
    </w:p>
    <w:bookmarkEnd w:id="20"/>
    <w:bookmarkStart w:id="21" w:name="urban-biodiversity-and-planning"/>
    <w:p>
      <w:pPr>
        <w:pStyle w:val="Heading2"/>
      </w:pPr>
      <w:r>
        <w:t xml:space="preserve">Urban Biodiversity and Planning</w:t>
      </w:r>
    </w:p>
    <w:p>
      <w:pPr>
        <w:pStyle w:val="FirstParagraph"/>
      </w:pPr>
      <w:r>
        <w:t xml:space="preserve">Melbourne is frequently cited as one of the world’s most liveable cities, a title largely attributed to its extensive parkland network and green corridors. However, maintaining this status requires rigorous scientific oversight. The role of the Biologist in Melbourne has evolved significantly in recent years to address urban biodiversity loss. As the city grows, so does its footprint into natural areas. Herein lies the critical function of biological assessment: impact statements, habitat connectivity studies, and biodiversity offsetting strategies are all tools utilized by biologists to mitigate development impacts.</w:t>
      </w:r>
    </w:p>
    <w:p>
      <w:pPr>
        <w:pStyle w:val="BodyText"/>
      </w:pPr>
      <w:r>
        <w:t xml:space="preserve">I reflect upon how this work demands interdisciplinary collaboration. A biologist in Melbourne must often communicate complex ecological data to city councilors, architects, and the general public. The ability to translate scientific jargon into actionable planning guidelines is a crucial skill. For instance, when proposing new green spaces or restoring wetlands along the Yarra River, biologists must consider not just plant species but also soil health, water quality, and animal migration patterns. This holistic approach ensures that Melbourne’s green infrastructure contributes meaningfully to ecological resilience rather than serving merely as aesthetic ornamentation.</w:t>
      </w:r>
    </w:p>
    <w:bookmarkEnd w:id="21"/>
    <w:bookmarkStart w:id="22" w:name="climate-change-and-adaptive-management"/>
    <w:p>
      <w:pPr>
        <w:pStyle w:val="Heading2"/>
      </w:pPr>
      <w:r>
        <w:t xml:space="preserve">Climate Change and Adaptive Management</w:t>
      </w:r>
    </w:p>
    <w:p>
      <w:pPr>
        <w:pStyle w:val="FirstParagraph"/>
      </w:pPr>
      <w:r>
        <w:t xml:space="preserve">No reflection on the role of a Biologist in Australia Melbourne would be complete without addressing the pressing threat of climate change. Victoria is experiencing increasing temperatures, prolonged droughts, and more frequent bushfire events. These changes pose severe risks to both native flora and fauna. The biologist’s role shifts from pure conservation to adaptive management—helping ecosystems and human communities adjust to new climatic realities.</w:t>
      </w:r>
    </w:p>
    <w:p>
      <w:pPr>
        <w:pStyle w:val="BodyText"/>
      </w:pPr>
      <w:r>
        <w:t xml:space="preserve">In the aftermath of events like Black Summer, biologists have played a pivotal role in assessing damage and guiding recovery efforts. In Melbourne, this has translated into urban heat island mitigation strategies, such as planting native tree species that are resilient to heat stress while providing shade for residents. Furthermore, marine biologists working along the Victorian coast are monitoring shifts in water temperature and acidity, which affect fisheries and coastal ecosystems like those found at Wilsons Promontory or Port Campbell. The biologist becomes a sensor for the planet’s health, interpreting these changes before they become catastrophic.</w:t>
      </w:r>
    </w:p>
    <w:bookmarkEnd w:id="22"/>
    <w:bookmarkStart w:id="23" w:name="engagement-with-indigenous-knowledge"/>
    <w:p>
      <w:pPr>
        <w:pStyle w:val="Heading2"/>
      </w:pPr>
      <w:r>
        <w:t xml:space="preserve">Engagement with Indigenous Knowledge</w:t>
      </w:r>
    </w:p>
    <w:p>
      <w:pPr>
        <w:pStyle w:val="FirstParagraph"/>
      </w:pPr>
      <w:r>
        <w:t xml:space="preserve">A critical aspect of modern biological practice in Melbourne is the integration of Aboriginal knowledge systems. The Wurundjeri Woi-wurrung and Boonwurrung people are the Traditional Owners of the land on which Melbourne sits. Their deep understanding of Country, passed down through millennia, offers invaluable insights into land management practices such as cultural burning. A reflective biologist recognizes that Western science is not the sole arbiter of ecological truth.</w:t>
      </w:r>
    </w:p>
    <w:p>
      <w:pPr>
        <w:pStyle w:val="BodyText"/>
      </w:pPr>
      <w:r>
        <w:t xml:space="preserve">In Australia Melbourne, collaborative projects between scientific institutions and Indigenous communities are becoming increasingly common. These partnerships allow for a more comprehensive approach to conservation, combining genetic data and population modeling with traditional ecological knowledge. This synergy enhances the credibility and effectiveness of conservation strategies. It also fosters social equity, acknowledging the rightful place of Indigenous Australians in shaping their environment. For any biologist working in this region, humility and respect for these knowledge systems are not optional extras but fundamental professional requirements.</w:t>
      </w:r>
    </w:p>
    <w:bookmarkEnd w:id="23"/>
    <w:bookmarkStart w:id="24" w:name="conclusion"/>
    <w:p>
      <w:pPr>
        <w:pStyle w:val="Heading2"/>
      </w:pPr>
      <w:r>
        <w:t xml:space="preserve">Conclusion</w:t>
      </w:r>
    </w:p>
    <w:p>
      <w:pPr>
        <w:pStyle w:val="FirstParagraph"/>
      </w:pPr>
      <w:r>
        <w:t xml:space="preserve">In conclusion, the role of the Biologist in Australia Melbourne is multifaceted and dynamic. It extends beyond the confines of academic research to influence policy, guide urban planning, combat climate change, and honor Indigenous heritage. The biologist serves as a bridge between human society and the natural world, ensuring that as Melbourne continues to evolve into a global city, it does so sustainably. The challenges are significant—balancing growth with preservation is an ongoing struggle—but the tools available through biological science provide hope.</w:t>
      </w:r>
    </w:p>
    <w:p>
      <w:pPr>
        <w:pStyle w:val="BodyText"/>
      </w:pPr>
      <w:r>
        <w:t xml:space="preserve">As we look to the future, it is imperative that society continues to value and support the work of biologists. Their insights are crucial for maintaining the ecological integrity of our cities and regions. By fostering a deeper appreciation for biology in Melbourne, we can ensure that our urban landscapes remain vibrant, healthy, and resilient for generations to come. The biologist is not just an observer of nature; they are active participants in shaping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Biologist in Australia Melbourne</dc:title>
  <dc:creator/>
  <dc:language>en</dc:language>
  <cp:keywords/>
  <dcterms:created xsi:type="dcterms:W3CDTF">2026-07-29T13:37:40Z</dcterms:created>
  <dcterms:modified xsi:type="dcterms:W3CDTF">2026-07-29T13:37:40Z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