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Alexandria,</w:t>
      </w:r>
      <w:r>
        <w:t xml:space="preserve"> </w:t>
      </w:r>
      <w:r>
        <w:t xml:space="preserve">Egypt</w:t>
      </w:r>
    </w:p>
    <w:bookmarkStart w:id="26" w:name="X7f34fe40070c6735d8e3f5f329c7c535c69357b"/>
    <w:p>
      <w:pPr>
        <w:pStyle w:val="Heading1"/>
      </w:pPr>
      <w:r>
        <w:t xml:space="preserve">The Living Heritage of the Mediterranean:</w:t>
      </w:r>
      <w:r>
        <w:br/>
      </w:r>
      <w:r>
        <w:t xml:space="preserve">A Reflection on Being a Biologist in Alexandria, Egypt</w:t>
      </w:r>
    </w:p>
    <w:p>
      <w:pPr>
        <w:pStyle w:val="FirstParagraph"/>
      </w:pPr>
      <w:r>
        <w:rPr>
          <w:bCs/>
          <w:b/>
        </w:rPr>
        <w:t xml:space="preserve">Date:</w:t>
      </w:r>
      <w:r>
        <w:t xml:space="preserve"> </w:t>
      </w:r>
      <w:r>
        <w:t xml:space="preserve">October 26, 2023</w:t>
      </w:r>
      <w:r>
        <w:br/>
      </w:r>
      <w:r>
        <w:rPr>
          <w:bCs/>
          <w:b/>
        </w:rPr>
        <w:t xml:space="preserve">Subject:</w:t>
      </w:r>
    </w:p>
    <w:bookmarkStart w:id="20" w:name="X2184053c25c1b73fd753a8ecd4999f0f72d02d1"/>
    <w:p>
      <w:pPr>
        <w:pStyle w:val="Heading2"/>
      </w:pPr>
      <w:r>
        <w:t xml:space="preserve">I. Introduction: The Convergence of History and Ecology</w:t>
      </w:r>
    </w:p>
    <w:p>
      <w:pPr>
        <w:pStyle w:val="FirstParagraph"/>
      </w:pPr>
      <w:r>
        <w:t xml:space="preserve">To stand as a</w:t>
      </w:r>
      <w:r>
        <w:t xml:space="preserve"> </w:t>
      </w:r>
      <w:r>
        <w:t xml:space="preserve">Biologist</w:t>
      </w:r>
      <w:r>
        <w:t xml:space="preserve"> </w:t>
      </w:r>
      <w:r>
        <w:t xml:space="preserve">in the modern era is to stand at the intersection of deep time and immediate urgency. Nowhere is this intersection more palpable, nor more complex, than in</w:t>
      </w:r>
      <w:r>
        <w:t xml:space="preserve"> </w:t>
      </w:r>
      <w:r>
        <w:t xml:space="preserve">Egypt Alexandria</w:t>
      </w:r>
      <w:r>
        <w:t xml:space="preserve">. This city, often overshadowed by the ancient grandeur of Cairo or Luxor in popular imagination, possesses a unique biological and historical narrative that demands rigorous scientific inquiry and passionate stewardship. My reflection here stems from years spent observing the delicate equilibrium between urban expansion, marine conservation, and historical preservation in this coastal metropolis. The role of a</w:t>
      </w:r>
      <w:r>
        <w:t xml:space="preserve"> </w:t>
      </w:r>
      <w:r>
        <w:t xml:space="preserve">Biologist</w:t>
      </w:r>
      <w:r>
        <w:t xml:space="preserve"> </w:t>
      </w:r>
      <w:r>
        <w:t xml:space="preserve">in</w:t>
      </w:r>
      <w:r>
        <w:t xml:space="preserve"> </w:t>
      </w:r>
      <w:r>
        <w:t xml:space="preserve">Egypt Alexandria</w:t>
      </w:r>
      <w:r>
        <w:t xml:space="preserve"> </w:t>
      </w:r>
      <w:r>
        <w:t xml:space="preserve">is not merely that of a data collector; it is that of an interpreter for nature, bridging the gap between scientific data and public policy in one of the Mediterranean’s most ecologically sensitive zones.</w:t>
      </w:r>
    </w:p>
    <w:bookmarkEnd w:id="20"/>
    <w:bookmarkStart w:id="21" w:name="X08e5dfee02b945eb0cfe038638d024bedfcec64"/>
    <w:p>
      <w:pPr>
        <w:pStyle w:val="Heading2"/>
      </w:pPr>
      <w:r>
        <w:t xml:space="preserve">II. The Marine Laboratory: Challenges in the Eastern Harbor</w:t>
      </w:r>
    </w:p>
    <w:p>
      <w:pPr>
        <w:pStyle w:val="FirstParagraph"/>
      </w:pPr>
      <w:r>
        <w:t xml:space="preserve">Alexandria’s identity is inextricably linked to its coastline. As a</w:t>
      </w:r>
      <w:r>
        <w:t xml:space="preserve"> </w:t>
      </w:r>
      <w:r>
        <w:t xml:space="preserve">Biologist</w:t>
      </w:r>
      <w:r>
        <w:t xml:space="preserve">, my daily work frequently involves assessing the health of the marine ecosystem surrounding</w:t>
      </w:r>
      <w:r>
        <w:t xml:space="preserve"> </w:t>
      </w:r>
      <w:r>
        <w:t xml:space="preserve">Egypt Alexandria</w:t>
      </w:r>
      <w:r>
        <w:t xml:space="preserve">. The Mediterranean Sea, while appearing serene from the corniche, is under immense pressure from industrial runoff, untreated sewage discharge, and microplastic pollution. Reflecting on recent surveys conducted in the Eastern Harbor and around Rosetta Bay reveals a troubling yet hopeful narrative.</w:t>
      </w:r>
    </w:p>
    <w:p>
      <w:pPr>
        <w:pStyle w:val="BodyText"/>
      </w:pPr>
      <w:r>
        <w:t xml:space="preserve">The biodiversity here is a testament to resilience. We have documented species of seagrass (Zostera marina) that are critical for carbon sequestration and providing habitats for juvenile fish. However, the degradation of these beds due to sedimentation from agricultural runoff highlights the interconnectedness of inland practices and marine health. A</w:t>
      </w:r>
      <w:r>
        <w:t xml:space="preserve"> </w:t>
      </w:r>
      <w:r>
        <w:t xml:space="preserve">Biologist</w:t>
      </w:r>
      <w:r>
        <w:t xml:space="preserve"> </w:t>
      </w:r>
      <w:r>
        <w:t xml:space="preserve">in this context must look beyond isolated species counts; we must understand trophic cascades, nutrient cycling, and the cumulative impact of anthropogenic stressors. The challenge lies not only in identifying these problems but in communicating their severity to stakeholders who prioritize economic development over ecological sustainability. In</w:t>
      </w:r>
      <w:r>
        <w:t xml:space="preserve"> </w:t>
      </w:r>
      <w:r>
        <w:t xml:space="preserve">Egypt Alexandria</w:t>
      </w:r>
      <w:r>
        <w:t xml:space="preserve">, the biological reality often clashes with historical infrastructure that was never designed for modern population densities.</w:t>
      </w:r>
    </w:p>
    <w:bookmarkEnd w:id="21"/>
    <w:bookmarkStart w:id="22" w:name="X468eaa67e6231b44ed309c60ea0f55a4b00f5a3"/>
    <w:p>
      <w:pPr>
        <w:pStyle w:val="Heading2"/>
      </w:pPr>
      <w:r>
        <w:t xml:space="preserve">III. Urban Ecology and the Green Lung: Montaza Park</w:t>
      </w:r>
    </w:p>
    <w:p>
      <w:pPr>
        <w:pStyle w:val="FirstParagraph"/>
      </w:pPr>
      <w:r>
        <w:t xml:space="preserve">Beyond the marine environment, urban ecology presents another critical frontier for a</w:t>
      </w:r>
      <w:r>
        <w:t xml:space="preserve"> </w:t>
      </w:r>
      <w:r>
        <w:t xml:space="preserve">Biologist</w:t>
      </w:r>
      <w:r>
        <w:t xml:space="preserve"> </w:t>
      </w:r>
      <w:r>
        <w:t xml:space="preserve">in</w:t>
      </w:r>
      <w:r>
        <w:t xml:space="preserve"> </w:t>
      </w:r>
      <w:r>
        <w:t xml:space="preserve">Egypt Alexandria</w:t>
      </w:r>
      <w:r>
        <w:t xml:space="preserve">. The Montaza Palace Gardens serve as a prime example of managed biodiversity. Here, the introduction of exotic flora from around the world has created a unique micro-ecosystem. My reflection on this area centers on the balance between aesthetic conservation and ecological integrity.</w:t>
      </w:r>
    </w:p>
    <w:p>
      <w:pPr>
        <w:pStyle w:val="BodyText"/>
      </w:pPr>
      <w:r>
        <w:t xml:space="preserve">While visually stunning, these gardens often harbor invasive plant species that outcompete native flora. As a</w:t>
      </w:r>
      <w:r>
        <w:t xml:space="preserve"> </w:t>
      </w:r>
      <w:r>
        <w:t xml:space="preserve">Biologist</w:t>
      </w:r>
      <w:r>
        <w:t xml:space="preserve">, my role involves monitoring these populations, identifying potential threats to local biodiversity, and proposing management strategies that favor native plants adapted to the semi-arid climate of North Africa. The presence of migratory birds using this area as a stopover on their route between Europe and Africa further underscores the ecological importance of green spaces in</w:t>
      </w:r>
      <w:r>
        <w:t xml:space="preserve"> </w:t>
      </w:r>
      <w:r>
        <w:t xml:space="preserve">Egypt Alexandria</w:t>
      </w:r>
      <w:r>
        <w:t xml:space="preserve">. These urban oases are not just recreational areas; they are vital nodes in a larger ecological network that supports avian life and provides cooling effects for the surrounding urban heat island. Understanding this dynamic is crucial for sustainable city planning.</w:t>
      </w:r>
    </w:p>
    <w:bookmarkEnd w:id="22"/>
    <w:bookmarkStart w:id="23" w:name="X14837888ccfbd893dc008450cb19d3fcee5b1a0"/>
    <w:p>
      <w:pPr>
        <w:pStyle w:val="Heading2"/>
      </w:pPr>
      <w:r>
        <w:t xml:space="preserve">IV. Cultural Intersection: Science Amidst History</w:t>
      </w:r>
    </w:p>
    <w:p>
      <w:pPr>
        <w:pStyle w:val="FirstParagraph"/>
      </w:pPr>
      <w:r>
        <w:t xml:space="preserve">A unique aspect of practicing biology in</w:t>
      </w:r>
      <w:r>
        <w:t xml:space="preserve"> </w:t>
      </w:r>
      <w:r>
        <w:t xml:space="preserve">Egypt Alexandria</w:t>
      </w:r>
      <w:r>
        <w:t xml:space="preserve"> </w:t>
      </w:r>
      <w:r>
        <w:t xml:space="preserve">is the profound cultural and historical context. This city was once home to the Library of Alexandria and the Lighthouse, wonders of the ancient world that symbolized human curiosity about nature. Today, a</w:t>
      </w:r>
      <w:r>
        <w:t xml:space="preserve"> </w:t>
      </w:r>
      <w:r>
        <w:t xml:space="preserve">Biologist</w:t>
      </w:r>
      <w:r>
        <w:t xml:space="preserve"> </w:t>
      </w:r>
      <w:r>
        <w:t xml:space="preserve">carries forward this legacy of inquiry, but with modern tools: DNA sequencing, satellite imagery for monitoring coastal erosion, and GIS mapping for habitat analysis.</w:t>
      </w:r>
    </w:p>
    <w:p>
      <w:pPr>
        <w:pStyle w:val="BodyText"/>
      </w:pPr>
      <w:r>
        <w:t xml:space="preserve">The reflection here is on continuity. The ancient scholars of Alexandria studied the natural world; today’s scientists do too. However, the stakes are higher. Climate change poses an existential threat to</w:t>
      </w:r>
      <w:r>
        <w:t xml:space="preserve"> </w:t>
      </w:r>
      <w:r>
        <w:t xml:space="preserve">Egypt Alexandria</w:t>
      </w:r>
      <w:r>
        <w:t xml:space="preserve">, with rising sea levels threatening low-lying areas and salinization affecting agricultural lands inland. A</w:t>
      </w:r>
      <w:r>
        <w:t xml:space="preserve"> </w:t>
      </w:r>
      <w:r>
        <w:t xml:space="preserve">Biologist</w:t>
      </w:r>
      <w:r>
        <w:t xml:space="preserve"> </w:t>
      </w:r>
      <w:r>
        <w:t xml:space="preserve">must therefore be part climatologist, part policy advisor, and part educator. Engaging with local communities in</w:t>
      </w:r>
      <w:r>
        <w:t xml:space="preserve"> </w:t>
      </w:r>
      <w:r>
        <w:t xml:space="preserve">Egypt Alexandria</w:t>
      </w:r>
      <w:r>
        <w:t xml:space="preserve">, from fishermen in Abu Qir to students in university labs, is essential for fostering a culture of environmental stewardship. Science cannot exist in a vacuum; it must be woven into the social fabric.</w:t>
      </w:r>
    </w:p>
    <w:bookmarkEnd w:id="23"/>
    <w:bookmarkStart w:id="24" w:name="v.-the-future-conservation-and-education"/>
    <w:p>
      <w:pPr>
        <w:pStyle w:val="Heading2"/>
      </w:pPr>
      <w:r>
        <w:t xml:space="preserve">V. The Future: Conservation and Education</w:t>
      </w:r>
    </w:p>
    <w:p>
      <w:pPr>
        <w:pStyle w:val="FirstParagraph"/>
      </w:pPr>
      <w:r>
        <w:t xml:space="preserve">Looking forward, the role of a</w:t>
      </w:r>
      <w:r>
        <w:t xml:space="preserve"> </w:t>
      </w:r>
      <w:r>
        <w:t xml:space="preserve">Biologist</w:t>
      </w:r>
      <w:r>
        <w:t xml:space="preserve"> </w:t>
      </w:r>
      <w:r>
        <w:t xml:space="preserve">in</w:t>
      </w:r>
      <w:r>
        <w:t xml:space="preserve"> </w:t>
      </w:r>
      <w:r>
        <w:t xml:space="preserve">Egypt Alexandria</w:t>
      </w:r>
      <w:r>
        <w:t xml:space="preserve"> </w:t>
      </w:r>
      <w:r>
        <w:t xml:space="preserve">will expand to include more robust conservation biology initiatives. There is an urgent need for data-driven policies to protect remaining natural habitats from unchecked urban sprawl. Education is paramount; young Egyptians must understand the value of their local environment not as a resource to be exploited, but as a system that sustains life.</w:t>
      </w:r>
    </w:p>
    <w:p>
      <w:pPr>
        <w:pStyle w:val="BodyText"/>
      </w:pPr>
      <w:r>
        <w:t xml:space="preserve">I reflect on my own growth during this journey. Initially, I viewed biology through a purely academic lens—focused on taxonomy and physiology. Now, I see it as a discipline of service. Serving the citizens of</w:t>
      </w:r>
      <w:r>
        <w:t xml:space="preserve"> </w:t>
      </w:r>
      <w:r>
        <w:t xml:space="preserve">Egypt Alexandria</w:t>
      </w:r>
      <w:r>
        <w:t xml:space="preserve"> </w:t>
      </w:r>
      <w:r>
        <w:t xml:space="preserve">means providing them with clean water, healthy food sources from sustainable fisheries, and preserved green spaces for mental well-being. It means advocating for policies that limit plastic use in the Mediterranean and supporting renewable energy projects to reduce carbon footprints.</w:t>
      </w:r>
    </w:p>
    <w:bookmarkEnd w:id="24"/>
    <w:bookmarkStart w:id="25" w:name="vi.-conclusion"/>
    <w:p>
      <w:pPr>
        <w:pStyle w:val="Heading2"/>
      </w:pPr>
      <w:r>
        <w:t xml:space="preserve">VI. Conclusion</w:t>
      </w:r>
    </w:p>
    <w:p>
      <w:pPr>
        <w:pStyle w:val="FirstParagraph"/>
      </w:pPr>
      <w:r>
        <w:t xml:space="preserve">In conclusion, being a</w:t>
      </w:r>
      <w:r>
        <w:t xml:space="preserve"> </w:t>
      </w:r>
      <w:r>
        <w:t xml:space="preserve">Biologist</w:t>
      </w:r>
      <w:r>
        <w:t xml:space="preserve"> </w:t>
      </w:r>
      <w:r>
        <w:t xml:space="preserve">in</w:t>
      </w:r>
      <w:r>
        <w:t xml:space="preserve"> </w:t>
      </w:r>
      <w:r>
        <w:t xml:space="preserve">Egypt Alexandria</w:t>
      </w:r>
      <w:r>
        <w:t xml:space="preserve"> </w:t>
      </w:r>
      <w:r>
        <w:t xml:space="preserve">is a privilege fraught with responsibility. It requires a deep appreciation for the city’s historical significance and an unwavering commitment to its ecological future. The challenges are significant, from marine pollution to climate change impacts, but so are the opportunities for innovation and community engagement. By integrating scientific rigor with cultural sensitivity and educational outreach, we can ensure that</w:t>
      </w:r>
      <w:r>
        <w:t xml:space="preserve"> </w:t>
      </w:r>
      <w:r>
        <w:t xml:space="preserve">Egypt Alexandria</w:t>
      </w:r>
      <w:r>
        <w:t xml:space="preserve"> </w:t>
      </w:r>
      <w:r>
        <w:t xml:space="preserve">remains not just a historical monument of the past, but a thriving hub of life for the future. This reflection serves as both an assessment of current challenges and a manifesto for proactive, compassionate biological science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Alexandria, Egypt</dc:title>
  <dc:creator/>
  <dc:language>en</dc:language>
  <cp:keywords/>
  <dcterms:created xsi:type="dcterms:W3CDTF">2026-07-29T16:56:19Z</dcterms:created>
  <dcterms:modified xsi:type="dcterms:W3CDTF">2026-07-29T16:56:19Z</dcterms:modified>
</cp:coreProperties>
</file>

<file path=docProps/custom.xml><?xml version="1.0" encoding="utf-8"?>
<Properties xmlns="http://schemas.openxmlformats.org/officeDocument/2006/custom-properties" xmlns:vt="http://schemas.openxmlformats.org/officeDocument/2006/docPropsVTypes"/>
</file>