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Berlin</w:t>
      </w:r>
    </w:p>
    <w:bookmarkStart w:id="27" w:name="Xb3effaa6b930bda246cfdbf54abe64615640e50"/>
    <w:p>
      <w:pPr>
        <w:pStyle w:val="Heading1"/>
      </w:pPr>
      <w:r>
        <w:t xml:space="preserve">Reflection Paper: The Biologist in Germany Berlin</w:t>
      </w:r>
    </w:p>
    <w:p>
      <w:pPr>
        <w:pStyle w:val="FirstParagraph"/>
      </w:pPr>
      <w:r>
        <w:rPr>
          <w:bCs/>
          <w:b/>
        </w:rPr>
        <w:t xml:space="preserve">Date:</w:t>
      </w:r>
      <w:r>
        <w:t xml:space="preserve"> </w:t>
      </w:r>
      <w:r>
        <w:t xml:space="preserve">October 24, 2023</w:t>
      </w:r>
      <w:r>
        <w:br/>
      </w:r>
      <w:r>
        <w:rPr>
          <w:bCs/>
          <w:b/>
        </w:rPr>
        <w:t xml:space="preserve">Title:</w:t>
      </w:r>
      <w:r>
        <w:t xml:space="preserve">: Navigating the Intersection of Science and Urban Metabolism: A Reflection on Being a Biologist in Germany Berlin</w:t>
      </w:r>
    </w:p>
    <w:bookmarkStart w:id="20" w:name="X0e71964331c3bf506341f808cf206fb84bd126e"/>
    <w:p>
      <w:pPr>
        <w:pStyle w:val="Heading2"/>
      </w:pPr>
      <w:r>
        <w:t xml:space="preserve">Introduction: The Weight of Place and Profession</w:t>
      </w:r>
    </w:p>
    <w:p>
      <w:pPr>
        <w:pStyle w:val="FirstParagraph"/>
      </w:pPr>
      <w:r>
        <w:t xml:space="preserve">To define one’s professional identity is often an exercise in abstraction, but to do so within the specific historical, cultural, and scientific context of</w:t>
      </w:r>
      <w:r>
        <w:t xml:space="preserve"> </w:t>
      </w:r>
      <w:r>
        <w:rPr>
          <w:bCs/>
          <w:b/>
        </w:rPr>
        <w:t xml:space="preserve">Germany Berlin</w:t>
      </w:r>
      <w:r>
        <w:t xml:space="preserve">, transforms the experience into something visceral. This reflection paper seeks to explore the multifaceted role of a</w:t>
      </w:r>
      <w:r>
        <w:t xml:space="preserve"> </w:t>
      </w:r>
      <w:r>
        <w:rPr>
          <w:bCs/>
          <w:b/>
        </w:rPr>
        <w:t xml:space="preserve">Biologist</w:t>
      </w:r>
      <w:r>
        <w:t xml:space="preserve"> </w:t>
      </w:r>
      <w:r>
        <w:t xml:space="preserve">not merely as a scientist studying life, but as an active participant in one of Europe’s most complex urban ecosystems. The city of</w:t>
      </w:r>
      <w:r>
        <w:t xml:space="preserve"> </w:t>
      </w:r>
      <w:r>
        <w:rPr>
          <w:bCs/>
          <w:b/>
        </w:rPr>
        <w:t xml:space="preserve">Germany Berlin</w:t>
      </w:r>
      <w:r>
        <w:t xml:space="preserve">, with its unique blend of post-industrial decay, rigorous academic tradition, and vibrant ecological activism, serves as both a laboratory and a classroom for the modern biologist. Here, biology ceases to be solely a discipline confined to petri dishes and university lectures; it becomes an urban planning tool, a political statement, and a philosophical inquiry into human coexistence with nature.</w:t>
      </w:r>
    </w:p>
    <w:bookmarkEnd w:id="20"/>
    <w:bookmarkStart w:id="21" w:name="Xce08e9a67d3463b8561620527b6792b39498356"/>
    <w:p>
      <w:pPr>
        <w:pStyle w:val="Heading2"/>
      </w:pPr>
      <w:r>
        <w:t xml:space="preserve">The Historical Context: A Landscape of Scientific Rigor</w:t>
      </w:r>
    </w:p>
    <w:p>
      <w:pPr>
        <w:pStyle w:val="FirstParagraph"/>
      </w:pPr>
      <w:r>
        <w:t xml:space="preserve">The decision to practice as a</w:t>
      </w:r>
      <w:r>
        <w:t xml:space="preserve"> </w:t>
      </w:r>
      <w:r>
        <w:rPr>
          <w:bCs/>
          <w:b/>
        </w:rPr>
        <w:t xml:space="preserve">Biologist</w:t>
      </w:r>
      <w:r>
        <w:t xml:space="preserve"> </w:t>
      </w:r>
      <w:r>
        <w:t xml:space="preserve">in</w:t>
      </w:r>
      <w:r>
        <w:t xml:space="preserve"> </w:t>
      </w:r>
      <w:r>
        <w:rPr>
          <w:bCs/>
          <w:b/>
        </w:rPr>
        <w:t xml:space="preserve">Germany Berlin</w:t>
      </w:r>
      <w:r>
        <w:t xml:space="preserve">, one must acknowledge the towering legacy of German science. From the foundational work of Robert Koch and Louis Pasteur, which established microbiology, to the ecological theories that emerged from European academic circles, Germany has long been a beacon for biological research.</w:t>
      </w:r>
      <w:r>
        <w:t xml:space="preserve"> </w:t>
      </w:r>
      <w:r>
        <w:rPr>
          <w:bCs/>
          <w:b/>
        </w:rPr>
        <w:t xml:space="preserve">Germany Berlin</w:t>
      </w:r>
      <w:r>
        <w:t xml:space="preserve">, specifically, is home to world-renowned institutions such as Charité – Universitätsmedizin Berlin and various Max Planck Institutes. These institutions provide a structural backbone that supports rigorous empirical inquiry.</w:t>
      </w:r>
    </w:p>
    <w:p>
      <w:pPr>
        <w:pStyle w:val="BodyText"/>
      </w:pPr>
      <w:r>
        <w:t xml:space="preserve">However, reflecting on this legacy brings up questions about the modern application of biology. In</w:t>
      </w:r>
      <w:r>
        <w:t xml:space="preserve"> </w:t>
      </w:r>
      <w:r>
        <w:rPr>
          <w:bCs/>
          <w:b/>
        </w:rPr>
        <w:t xml:space="preserve">Germany Berlin</w:t>
      </w:r>
      <w:r>
        <w:t xml:space="preserve">, science is not viewed in isolation from society. There is an expectation that biological findings must contribute to public health, environmental sustainability, and ethical discourse. As a biologist working in this environment, I find myself constantly negotiating between pure scientific curiosity and applied social responsibility. The pressure to produce relevant data that can influence policy—whether regarding air quality standards in the city or genetic privacy laws within the EU—is palpable. This context shapes every experiment we design and every paper we write.</w:t>
      </w:r>
    </w:p>
    <w:bookmarkEnd w:id="21"/>
    <w:bookmarkStart w:id="22" w:name="X762b8fac39c966c434bc401aba0c1eaa95fe580"/>
    <w:p>
      <w:pPr>
        <w:pStyle w:val="Heading2"/>
      </w:pPr>
      <w:r>
        <w:t xml:space="preserve">The Urban Laboratory: Ecology in a Megacity</w:t>
      </w:r>
    </w:p>
    <w:p>
      <w:pPr>
        <w:pStyle w:val="FirstParagraph"/>
      </w:pPr>
      <w:r>
        <w:t xml:space="preserve">One of the most striking aspects of being a biologist in</w:t>
      </w:r>
      <w:r>
        <w:t xml:space="preserve"> </w:t>
      </w:r>
      <w:r>
        <w:rPr>
          <w:bCs/>
          <w:b/>
        </w:rPr>
        <w:t xml:space="preserve">Germany Berlin</w:t>
      </w:r>
      <w:r>
        <w:t xml:space="preserve">, is witnessing how urbanization intersects with biodiversity. Unlike many other global cities that have paved over their natural history,</w:t>
      </w:r>
      <w:r>
        <w:t xml:space="preserve"> </w:t>
      </w:r>
      <w:r>
        <w:rPr>
          <w:bCs/>
          <w:b/>
        </w:rPr>
        <w:t xml:space="preserve">Germany Berlin</w:t>
      </w:r>
      <w:r>
        <w:t xml:space="preserve">, has retained surprising pockets of wild nature. From the Spreewald wetlands on its southeastern edge to the diverse flora found in abandoned industrial sites (the famous "Brachflächen"), the city offers a unique case study in urban ecology.</w:t>
      </w:r>
    </w:p>
    <w:p>
      <w:pPr>
        <w:pStyle w:val="BodyText"/>
      </w:pPr>
      <w:r>
        <w:t xml:space="preserve">For a biologist, these spaces are invaluable. Reflecting on my own fieldwork, I have observed how species adapt to extreme urban stressors. The presence of foxes in residential neighborhoods, diverse bird populations in rooftop gardens, and resilient plant species growing through concrete cracks challenge traditional biological models that separate "nature" from "city." In</w:t>
      </w:r>
      <w:r>
        <w:t xml:space="preserve"> </w:t>
      </w:r>
      <w:r>
        <w:rPr>
          <w:bCs/>
          <w:b/>
        </w:rPr>
        <w:t xml:space="preserve">Germany Berlin</w:t>
      </w:r>
      <w:r>
        <w:t xml:space="preserve">, the biologist becomes an observer of adaptation. We are not just studying pristine ecosystems; we are studying resilience. This requires a shift in perspective, acknowledging that human-modified landscapes can harbor significant ecological value if managed correctly.</w:t>
      </w:r>
    </w:p>
    <w:bookmarkEnd w:id="22"/>
    <w:bookmarkStart w:id="23" w:name="the-ethical-and-political-dimension"/>
    <w:p>
      <w:pPr>
        <w:pStyle w:val="Heading2"/>
      </w:pPr>
      <w:r>
        <w:t xml:space="preserve">The Ethical and Political Dimension</w:t>
      </w:r>
    </w:p>
    <w:p>
      <w:pPr>
        <w:pStyle w:val="FirstParagraph"/>
      </w:pPr>
      <w:r>
        <w:t xml:space="preserve">In</w:t>
      </w:r>
      <w:r>
        <w:t xml:space="preserve"> </w:t>
      </w:r>
      <w:r>
        <w:rPr>
          <w:bCs/>
          <w:b/>
        </w:rPr>
        <w:t xml:space="preserve">Germany Berlin</w:t>
      </w:r>
      <w:r>
        <w:t xml:space="preserve">, biology cannot be separated from ethics. The country’s history has instilled a profound sense of caution regarding technological intervention in nature, particularly concerning genetically modified organisms (GMOs) and genetic engineering. As a biologist working here, I am acutely aware that public trust is fragile and must be earned through transparency and ethical rigor.</w:t>
      </w:r>
    </w:p>
    <w:p>
      <w:pPr>
        <w:pStyle w:val="BodyText"/>
      </w:pPr>
      <w:r>
        <w:t xml:space="preserve">This ethical framework influences not only laboratory practices but also how we communicate our findings to the public. In</w:t>
      </w:r>
      <w:r>
        <w:t xml:space="preserve"> </w:t>
      </w:r>
      <w:r>
        <w:rPr>
          <w:bCs/>
          <w:b/>
        </w:rPr>
        <w:t xml:space="preserve">Germany Berlin</w:t>
      </w:r>
      <w:r>
        <w:t xml:space="preserve">, there is an active, educated citizenry interested in environmental issues. Consequently, the role of a biologist extends into science communication and advocacy. Whether it is discussing climate change mitigation strategies or biodiversity loss, the biologist must engage with policymakers and citizens alike. This dialogue is essential for shaping effective environmental policies that reflect both scientific evidence and societal values.</w:t>
      </w:r>
    </w:p>
    <w:bookmarkEnd w:id="23"/>
    <w:bookmarkStart w:id="24" w:name="the-interdisciplinary-challenge"/>
    <w:p>
      <w:pPr>
        <w:pStyle w:val="Heading2"/>
      </w:pPr>
      <w:r>
        <w:t xml:space="preserve">The Interdisciplinary Challenge</w:t>
      </w:r>
    </w:p>
    <w:p>
      <w:pPr>
        <w:pStyle w:val="FirstParagraph"/>
      </w:pPr>
      <w:r>
        <w:t xml:space="preserve">Furthermore, the contemporary challenges facing</w:t>
      </w:r>
      <w:r>
        <w:t xml:space="preserve"> </w:t>
      </w:r>
      <w:r>
        <w:rPr>
          <w:bCs/>
          <w:b/>
        </w:rPr>
        <w:t xml:space="preserve">Germany Berlin</w:t>
      </w:r>
      <w:r>
        <w:t xml:space="preserve">, such as sustainable urban development and renewable energy integration, demand interdisciplinary approaches. A biologist cannot work in a silo. Collaboration with sociologists, economists, engineers, and urban planners is crucial. For instance, understanding how green spaces impact mental health requires insights from psychology; planning wildlife corridors requires knowledge of civil engineering.</w:t>
      </w:r>
    </w:p>
    <w:p>
      <w:pPr>
        <w:pStyle w:val="BodyText"/>
      </w:pPr>
      <w:r>
        <w:t xml:space="preserve">This interdisciplinarity enriches the practice of biology. It broadens the scope of inquiry and allows for more holistic solutions to complex problems. In</w:t>
      </w:r>
      <w:r>
        <w:t xml:space="preserve"> </w:t>
      </w:r>
      <w:r>
        <w:rPr>
          <w:bCs/>
          <w:b/>
        </w:rPr>
        <w:t xml:space="preserve">Germany Berlin</w:t>
      </w:r>
      <w:r>
        <w:t xml:space="preserve">, this collaborative spirit is encouraged by funding structures and institutional frameworks that prioritize cross-departmental research projects.</w:t>
      </w:r>
    </w:p>
    <w:bookmarkEnd w:id="24"/>
    <w:bookmarkStart w:id="25" w:name="X3702fba67a3e8c9d4f202da78510a90792b5bfb"/>
    <w:p>
      <w:pPr>
        <w:pStyle w:val="Heading2"/>
      </w:pPr>
      <w:r>
        <w:t xml:space="preserve">Personal Growth and Professional Fulfillment</w:t>
      </w:r>
    </w:p>
    <w:p>
      <w:pPr>
        <w:pStyle w:val="FirstParagraph"/>
      </w:pPr>
      <w:r>
        <w:t xml:space="preserve">Navigating the complexities of being a biologist in</w:t>
      </w:r>
      <w:r>
        <w:t xml:space="preserve"> </w:t>
      </w:r>
      <w:r>
        <w:rPr>
          <w:bCs/>
          <w:b/>
        </w:rPr>
        <w:t xml:space="preserve">Germany Berlin</w:t>
      </w:r>
      <w:r>
        <w:t xml:space="preserve">, has been a journey of continuous learning. It has taught me humility in the face of nature’s complexity and resilience in the face of bureaucratic hurdles. The vibrant scientific community here fosters a culture of debate and innovation, pushing us to question assumptions and explore new frontiers.</w:t>
      </w:r>
    </w:p>
    <w:p>
      <w:pPr>
        <w:pStyle w:val="BodyText"/>
      </w:pPr>
      <w:r>
        <w:t xml:space="preserve">I have found deep fulfillment in contributing to projects that have tangible impacts on the environment and society. Whether it is monitoring water quality in the Spree River or researching urban heat island effects, knowing that my work contributes to the well-being of</w:t>
      </w:r>
      <w:r>
        <w:t xml:space="preserve"> </w:t>
      </w:r>
      <w:r>
        <w:rPr>
          <w:bCs/>
          <w:b/>
        </w:rPr>
        <w:t xml:space="preserve">Germany Berlin</w:t>
      </w:r>
    </w:p>
    <w:bookmarkEnd w:id="25"/>
    <w:bookmarkStart w:id="26" w:name="Xce09dc66e7b68797b17849cf8a3cf4bcc60b161"/>
    <w:p>
      <w:pPr>
        <w:pStyle w:val="Heading2"/>
      </w:pPr>
      <w:r>
        <w:t xml:space="preserve">Conclusion: A Future Rooted in Responsibility</w:t>
      </w:r>
    </w:p>
    <w:p>
      <w:pPr>
        <w:pStyle w:val="FirstParagraph"/>
      </w:pPr>
      <w:r>
        <w:t xml:space="preserve">In conclusion, the experience of being a biologist in</w:t>
      </w:r>
      <w:r>
        <w:t xml:space="preserve"> </w:t>
      </w:r>
      <w:r>
        <w:rPr>
          <w:bCs/>
          <w:b/>
        </w:rPr>
        <w:t xml:space="preserve">Germany Berlin</w:t>
      </w:r>
      <w:r>
        <w:t xml:space="preserve">, is defined by a unique convergence of historical prestige, urban ecological dynamism, and ethical responsibility. It is a role that demands not only technical expertise but also social awareness and interdisciplinary collaboration. The city offers endless opportunities for discovery and innovation, challenging us to think beyond the laboratory walls.</w:t>
      </w:r>
    </w:p>
    <w:p>
      <w:pPr>
        <w:pStyle w:val="BodyText"/>
      </w:pPr>
      <w:r>
        <w:t xml:space="preserve">As we look to the future, the challenges facing our planet will require biologists who are adept at navigating complex social landscapes.</w:t>
      </w:r>
      <w:r>
        <w:t xml:space="preserve"> </w:t>
      </w:r>
      <w:r>
        <w:rPr>
          <w:bCs/>
          <w:b/>
        </w:rPr>
        <w:t xml:space="preserve">Germany Berlin</w:t>
      </w:r>
      <w:r>
        <w:t xml:space="preserve">, with its progressive policies and engaged citizenry, provides an ideal environment for cultivating such skills. Ultimately, being a biologist here is not just about studying life; it is about actively participating in the preservation and enhancement of life in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The Biologist in Germany Berlin</dc:title>
  <dc:creator/>
  <dc:language>en</dc:language>
  <cp:keywords/>
  <dcterms:created xsi:type="dcterms:W3CDTF">2026-07-30T01:13:39Z</dcterms:created>
  <dcterms:modified xsi:type="dcterms:W3CDTF">2026-07-30T01:13:39Z</dcterms:modified>
</cp:coreProperties>
</file>

<file path=docProps/custom.xml><?xml version="1.0" encoding="utf-8"?>
<Properties xmlns="http://schemas.openxmlformats.org/officeDocument/2006/custom-properties" xmlns:vt="http://schemas.openxmlformats.org/officeDocument/2006/docPropsVTypes"/>
</file>