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Biologist</w:t>
      </w:r>
      <w:r>
        <w:t xml:space="preserve"> </w:t>
      </w:r>
      <w:r>
        <w:t xml:space="preserve">in</w:t>
      </w:r>
      <w:r>
        <w:t xml:space="preserve"> </w:t>
      </w:r>
      <w:r>
        <w:t xml:space="preserve">Germany</w:t>
      </w:r>
      <w:r>
        <w:t xml:space="preserve"> </w:t>
      </w:r>
      <w:r>
        <w:t xml:space="preserve">Munich</w:t>
      </w:r>
    </w:p>
    <w:bookmarkStart w:id="26" w:name="X2cda42b69e015d6635be68c5156ac8779a877d5"/>
    <w:p>
      <w:pPr>
        <w:pStyle w:val="Heading1"/>
      </w:pPr>
      <w:r>
        <w:t xml:space="preserve">The Intersection of Life, Science, and Urban Sustainability</w:t>
      </w:r>
    </w:p>
    <w:p>
      <w:pPr>
        <w:pStyle w:val="FirstParagraph"/>
      </w:pPr>
      <w:r>
        <w:br/>
      </w:r>
      <w:r>
        <w:br/>
      </w:r>
    </w:p>
    <w:p>
      <w:pPr>
        <w:pStyle w:val="BodyText"/>
      </w:pPr>
      <w:r>
        <w:rPr>
          <w:bCs/>
          <w:b/>
        </w:rPr>
        <w:t xml:space="preserve">Title:</w:t>
      </w:r>
      <w:r>
        <w:t xml:space="preserve"> </w:t>
      </w:r>
      <w:r>
        <w:t xml:space="preserve">A Reflection on the Role of the Biologist in Munich, Germany</w:t>
      </w:r>
      <w:r>
        <w:br/>
      </w:r>
      <w:r>
        <w:rPr>
          <w:bCs/>
          <w:b/>
        </w:rPr>
        <w:t xml:space="preserve">Date:</w:t>
      </w:r>
      <w:r>
        <w:t xml:space="preserve"> </w:t>
      </w:r>
      <w:r>
        <w:t xml:space="preserve">May 2024</w:t>
      </w:r>
      <w:r>
        <w:br/>
      </w:r>
      <w:r>
        <w:rPr>
          <w:bCs/>
          <w:b/>
        </w:rPr>
        <w:t xml:space="preserve">Author:</w:t>
      </w:r>
      <w:r>
        <w:t xml:space="preserve"> </w:t>
      </w:r>
      <w:r>
        <w:t xml:space="preserve">[Your Name]</w:t>
      </w:r>
    </w:p>
    <w:bookmarkStart w:id="20" w:name="i.-introduction-the-munich-context"/>
    <w:p>
      <w:pPr>
        <w:pStyle w:val="Heading2"/>
      </w:pPr>
      <w:r>
        <w:t xml:space="preserve">I. Introduction: The Munich Context</w:t>
      </w:r>
    </w:p>
    <w:p>
      <w:pPr>
        <w:pStyle w:val="FirstParagraph"/>
      </w:pPr>
      <w:r>
        <w:br/>
      </w:r>
      <w:r>
        <w:br/>
      </w:r>
    </w:p>
    <w:p>
      <w:pPr>
        <w:pStyle w:val="BodyText"/>
      </w:pPr>
      <w:r>
        <w:t xml:space="preserve">The decision to pursue a career as a</w:t>
      </w:r>
      <w:r>
        <w:t xml:space="preserve"> </w:t>
      </w:r>
      <w:r>
        <w:t xml:space="preserve">Biologist</w:t>
      </w:r>
      <w:r>
        <w:t xml:space="preserve"> </w:t>
      </w:r>
      <w:r>
        <w:t xml:space="preserve">is often driven by a profound curiosity about the mechanisms of life. However, the context in which this science is practiced significantly shapes its application and ethical weight. Moving to Munich, Germany, offers a unique vantage point from which to reflect on these dynamics. Munich is not merely a metropolitan hub; it is a city that proudly balances high-tech innovation with an intense reverence for nature and environmental stewardship. For any biologist operating in this region, the identity of "Munich" becomes inseparable from the professional practice of biology. This reflection paper explores how the specific cultural, environmental, and scientific landscape of Germany Munich redefines the traditional role of a biologist.</w:t>
      </w:r>
    </w:p>
    <w:bookmarkEnd w:id="20"/>
    <w:bookmarkStart w:id="21" w:name="ii.-the-culture-of-precision-and-ethics"/>
    <w:p>
      <w:pPr>
        <w:pStyle w:val="Heading2"/>
      </w:pPr>
      <w:r>
        <w:t xml:space="preserve">II. The Culture of Precision and Ethics</w:t>
      </w:r>
    </w:p>
    <w:p>
      <w:pPr>
        <w:pStyle w:val="FirstParagraph"/>
      </w:pPr>
      <w:r>
        <w:br/>
      </w:r>
      <w:r>
        <w:br/>
      </w:r>
    </w:p>
    <w:p>
      <w:pPr>
        <w:pStyle w:val="BodyText"/>
      </w:pPr>
      <w:r>
        <w:t xml:space="preserve">In Germany, scientific rigor is not just an academic requirement; it is a cultural value. As a</w:t>
      </w:r>
      <w:r>
        <w:t xml:space="preserve"> </w:t>
      </w:r>
      <w:r>
        <w:t xml:space="preserve">Biologist</w:t>
      </w:r>
      <w:r>
        <w:t xml:space="preserve">, one quickly learns that the standards for data integrity, experimental design, and reproducibility are exceptionally high. This environment fosters a discipline that is both meticulous and deeply ethical. In Munich, where institutions like the Technical University of Munich (TUM) and various Max Planck Institutes set global benchmarks for research, the pressure to contribute meaningful knowledge is palpable.</w:t>
      </w:r>
    </w:p>
    <w:p>
      <w:pPr>
        <w:pStyle w:val="BodyText"/>
      </w:pPr>
      <w:r>
        <w:br/>
      </w:r>
      <w:r>
        <w:br/>
      </w:r>
    </w:p>
    <w:p>
      <w:pPr>
        <w:pStyle w:val="BodyText"/>
      </w:pPr>
      <w:r>
        <w:t xml:space="preserve">However, this precision extends beyond the laboratory. It permeates into how biological interventions are perceived by society. In Germany Munich, public discourse on genetic modification, climate change mitigation, and animal welfare is robust and informed. A biologist here cannot simply publish results; they must engage with a public that is skeptical yet knowledgeable about scientific claims. This necessitates a shift in the biologist's role from mere observer to active communicator and ethicist.</w:t>
      </w:r>
    </w:p>
    <w:p>
      <w:pPr>
        <w:pStyle w:val="BodyText"/>
      </w:pPr>
      <w:r>
        <w:rPr>
          <w:bCs/>
          <w:b/>
        </w:rPr>
        <w:t xml:space="preserve">Reflection:</w:t>
      </w:r>
      <w:r>
        <w:t xml:space="preserve"> </w:t>
      </w:r>
      <w:r>
        <w:t xml:space="preserve">The German context teaches us that science does not exist in a vacuum. The credibility of biology depends on transparency, and the acceptance of biological innovations relies heavily on public trust cultivated through ethical consistency.</w:t>
      </w:r>
    </w:p>
    <w:p>
      <w:pPr>
        <w:pStyle w:val="BodyText"/>
      </w:pPr>
      <w:r>
        <w:br/>
      </w:r>
      <w:r>
        <w:br/>
      </w:r>
    </w:p>
    <w:bookmarkEnd w:id="21"/>
    <w:bookmarkStart w:id="22" w:name="iii.-biodiversity-in-an-urban-metropolis"/>
    <w:p>
      <w:pPr>
        <w:pStyle w:val="Heading2"/>
      </w:pPr>
      <w:r>
        <w:t xml:space="preserve">III. Biodiversity in an Urban Metropolis</w:t>
      </w:r>
    </w:p>
    <w:p>
      <w:pPr>
        <w:pStyle w:val="FirstParagraph"/>
      </w:pPr>
      <w:r>
        <w:br/>
      </w:r>
      <w:r>
        <w:br/>
      </w:r>
    </w:p>
    <w:p>
      <w:pPr>
        <w:pStyle w:val="BodyText"/>
      </w:pPr>
      <w:r>
        <w:t xml:space="preserve">Munich is often cited as a model for urban sustainability. Nestled near the Alps and crisscrossed by the Isar River, it retains a "green lung" character that is rare for a city of its size. For a</w:t>
      </w:r>
      <w:r>
        <w:t xml:space="preserve"> </w:t>
      </w:r>
      <w:r>
        <w:t xml:space="preserve">Biologist</w:t>
      </w:r>
      <w:r>
        <w:t xml:space="preserve"> </w:t>
      </w:r>
      <w:r>
        <w:t xml:space="preserve">based in Germany Munich, this presents unique opportunities and challenges. The focus of biological research often shifts from remote wilderness conservation to urban ecology.</w:t>
      </w:r>
    </w:p>
    <w:p>
      <w:pPr>
        <w:pStyle w:val="BodyText"/>
      </w:pPr>
      <w:r>
        <w:br/>
      </w:r>
      <w:r>
        <w:br/>
      </w:r>
    </w:p>
    <w:p>
      <w:pPr>
        <w:pStyle w:val="BodyText"/>
      </w:pPr>
      <w:r>
        <w:t xml:space="preserve">One striking aspect of working in Munich is the integration of biodiversity into urban planning. Biologists are frequently consulted on how to design green corridors that allow wildlife, such as birds, insects, and small mammals, to thrive amidst concrete structures. The Isar River renaturalization project is a prime example where biological expertise directly influenced civil engineering decisions. This collaboration between biology and urban development highlights a holistic view of life sciences.</w:t>
      </w:r>
    </w:p>
    <w:p>
      <w:pPr>
        <w:pStyle w:val="BodyText"/>
      </w:pPr>
      <w:r>
        <w:br/>
      </w:r>
      <w:r>
        <w:br/>
      </w:r>
    </w:p>
    <w:p>
      <w:pPr>
        <w:pStyle w:val="BodyText"/>
      </w:pPr>
      <w:r>
        <w:t xml:space="preserve">Furthermore, the proximity to the Alps means that biologists in Munich are often at the forefront of studying climate change impacts on alpine ecosystems. The melting glaciers and shifting vegetation lines serve as a stark, visible reminder of global environmental crises. This geographical reality grounds abstract biological concepts in tangible, local realities.</w:t>
      </w:r>
    </w:p>
    <w:bookmarkEnd w:id="22"/>
    <w:bookmarkStart w:id="23" w:name="X77a96220963c5c0fb9d6d9495d3a0e2afdaf01f"/>
    <w:p>
      <w:pPr>
        <w:pStyle w:val="Heading2"/>
      </w:pPr>
      <w:r>
        <w:t xml:space="preserve">IV. The Professional Identity: Interdisciplinary Collaboration</w:t>
      </w:r>
    </w:p>
    <w:p>
      <w:pPr>
        <w:pStyle w:val="FirstParagraph"/>
      </w:pPr>
      <w:r>
        <w:br/>
      </w:r>
      <w:r>
        <w:br/>
      </w:r>
    </w:p>
    <w:p>
      <w:pPr>
        <w:pStyle w:val="BodyText"/>
      </w:pPr>
      <w:r>
        <w:t xml:space="preserve">The modern biologist is rarely a lone wolf. In Munich’s vibrant scientific community, interdisciplinary collaboration is the norm. A biologist might find themselves working alongside engineers on bio-sensors, data scientists analyzing genomic big data, or sociologists studying human-nature interactions.</w:t>
      </w:r>
    </w:p>
    <w:p>
      <w:pPr>
        <w:pStyle w:val="BodyText"/>
      </w:pPr>
      <w:r>
        <w:br/>
      </w:r>
      <w:r>
        <w:br/>
      </w:r>
    </w:p>
    <w:p>
      <w:pPr>
        <w:pStyle w:val="BodyText"/>
      </w:pPr>
      <w:r>
        <w:t xml:space="preserve">This interconnectedness is particularly evident in the biotechnology sector of Bavaria. Munich is a growing hub for life sciences startups and established pharma companies. Here, the role of the biologist evolves into one of innovation and application. The translation of basic scientific knowledge into practical medical or agricultural solutions requires not only technical skill but also an understanding of regulatory frameworks and market needs.</w:t>
      </w:r>
    </w:p>
    <w:p>
      <w:pPr>
        <w:pStyle w:val="BodyText"/>
      </w:pPr>
      <w:r>
        <w:br/>
      </w:r>
      <w:r>
        <w:br/>
      </w:r>
    </w:p>
    <w:p>
      <w:pPr>
        <w:pStyle w:val="BodyText"/>
      </w:pPr>
      <w:r>
        <w:t xml:space="preserve">In this context, being a</w:t>
      </w:r>
      <w:r>
        <w:t xml:space="preserve"> </w:t>
      </w:r>
      <w:r>
        <w:t xml:space="preserve">Biologist</w:t>
      </w:r>
      <w:r>
        <w:t xml:space="preserve"> </w:t>
      </w:r>
      <w:r>
        <w:t xml:space="preserve">in Germany Munich means embracing adaptability. It requires staying abreast of technological advancements while maintaining a critical eye on the ethical implications of biotechnological applications. The Bavarian emphasis on "Mittelstand" (small and medium-sized enterprises) also encourages smaller, agile biological ventures that focus on niche research areas, fostering a diverse ecosystem of scientific inquiry.</w:t>
      </w:r>
    </w:p>
    <w:bookmarkEnd w:id="23"/>
    <w:bookmarkStart w:id="24" w:name="v.-personal-reflection-finding-balance"/>
    <w:p>
      <w:pPr>
        <w:pStyle w:val="Heading2"/>
      </w:pPr>
      <w:r>
        <w:t xml:space="preserve">V. Personal Reflection: Finding Balance</w:t>
      </w:r>
    </w:p>
    <w:p>
      <w:pPr>
        <w:pStyle w:val="FirstParagraph"/>
      </w:pPr>
      <w:r>
        <w:br/>
      </w:r>
      <w:r>
        <w:br/>
      </w:r>
    </w:p>
    <w:p>
      <w:pPr>
        <w:pStyle w:val="BodyText"/>
      </w:pPr>
      <w:r>
        <w:t xml:space="preserve">On a personal level, living and working in Munich offers a refreshing balance between intellectual intensity and quality of life. The city’s emphasis on outdoor activities allows biologists to step away from the microscope and observe nature directly, whether hiking in the surrounding forests or cycling along the river. This connection to the natural world is not just recreational; it is professionally rejuvenating.</w:t>
      </w:r>
    </w:p>
    <w:p>
      <w:pPr>
        <w:pStyle w:val="BodyText"/>
      </w:pPr>
      <w:r>
        <w:br/>
      </w:r>
      <w:r>
        <w:br/>
      </w:r>
    </w:p>
    <w:p>
      <w:pPr>
        <w:pStyle w:val="BodyText"/>
      </w:pPr>
      <w:r>
        <w:t xml:space="preserve">It reminds me why I chose this path: to understand and protect life. The clear air, the preserved landscapes, and the community’s dedication to environmental health reinforce my commitment as a biologist. In Germany Munich, science is respected not for its own sake, but for its contribution to societal well-being. This alignment of personal values with professional practice provides a deep sense of purpose.</w:t>
      </w:r>
    </w:p>
    <w:bookmarkEnd w:id="24"/>
    <w:bookmarkStart w:id="25" w:name="X6ddd6344eb737594670351616fa64322fcf89d7"/>
    <w:p>
      <w:pPr>
        <w:pStyle w:val="Heading2"/>
      </w:pPr>
      <w:r>
        <w:t xml:space="preserve">VI. Conclusion: The Future of Biology in Munich</w:t>
      </w:r>
    </w:p>
    <w:p>
      <w:pPr>
        <w:pStyle w:val="FirstParagraph"/>
      </w:pPr>
      <w:r>
        <w:br/>
      </w:r>
      <w:r>
        <w:br/>
      </w:r>
    </w:p>
    <w:p>
      <w:pPr>
        <w:pStyle w:val="BodyText"/>
      </w:pPr>
      <w:r>
        <w:t xml:space="preserve">In conclusion, the experience of being a</w:t>
      </w:r>
      <w:r>
        <w:t xml:space="preserve"> </w:t>
      </w:r>
      <w:r>
        <w:t xml:space="preserve">Biologist</w:t>
      </w:r>
      <w:r>
        <w:t xml:space="preserve"> </w:t>
      </w:r>
      <w:r>
        <w:t xml:space="preserve">in Germany Munich is defined by a synergy between rigorous scientific tradition and progressive environmental policy. It is a role that demands precision, ethical vigilance, interdisciplinary collaboration, and effective communication. The unique geographical and cultural context of Munich provides an ideal laboratory for studying the intersection of urban life and natural systems.</w:t>
      </w:r>
    </w:p>
    <w:p>
      <w:pPr>
        <w:pStyle w:val="BodyText"/>
      </w:pPr>
      <w:r>
        <w:br/>
      </w:r>
      <w:r>
        <w:br/>
      </w:r>
    </w:p>
    <w:p>
      <w:pPr>
        <w:pStyle w:val="BodyText"/>
      </w:pPr>
      <w:r>
        <w:t xml:space="preserve">As global challenges such as climate change and biodiversity loss intensify, cities like Munich offer valuable models for sustainable coexistence. The biologist in this environment is not just a researcher but a steward of these innovations. Moving forward, I aspire to contribute to this legacy by bridging the gap between scientific discovery and public understanding, ensuring that biology continues to serve both humanity and the planet effectively.</w:t>
      </w:r>
    </w:p>
    <w:p>
      <w:pPr>
        <w:pStyle w:val="BodyText"/>
      </w:pPr>
      <w:r>
        <w:br/>
      </w:r>
      <w:r>
        <w:br/>
      </w:r>
    </w:p>
    <w:p>
      <w:pPr>
        <w:pStyle w:val="BodyText"/>
      </w:pPr>
      <w:r>
        <w:t xml:space="preserve">The identity of being a biologist is thus expanded in Munich. It becomes not just about studying life, but actively participating in its preservation and enhancement within one of Europe’s most dynamic urban centers.</w:t>
      </w:r>
    </w:p>
    <w:p>
      <w:pPr>
        <w:pStyle w:val="BodyText"/>
      </w:pPr>
      <w:r>
        <w:t xml:space="preserve">© 2024 Reflection Paper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Biologist in Germany Munich</dc:title>
  <dc:creator/>
  <dc:language>en</dc:language>
  <cp:keywords/>
  <dcterms:created xsi:type="dcterms:W3CDTF">2026-07-29T22:03:44Z</dcterms:created>
  <dcterms:modified xsi:type="dcterms:W3CDTF">2026-07-29T22:03:44Z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