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49dc7e76e8d6f764a1a0d9c36e71494e4b66928"/>
    <w:p>
      <w:pPr>
        <w:pStyle w:val="Heading1"/>
      </w:pPr>
      <w:r>
        <w:t xml:space="preserve">The Living Tapestry of Abidjan: A Reflection on the Biologist’s Mandate in Ivory Coast</w:t>
      </w:r>
    </w:p>
    <w:p>
      <w:pPr>
        <w:pStyle w:val="FirstParagraph"/>
      </w:pPr>
      <w:r>
        <w:t xml:space="preserve">In the vibrant, bustling heart of West Africa lies Abidjan, a city that pulses with economic energy and cultural richness. Yet, beneath its modern skyline and dense urban sprawl lies a complex biological reality that often goes unnoticed by the casual observer. To reflect on the role of a</w:t>
      </w:r>
      <w:r>
        <w:t xml:space="preserve"> </w:t>
      </w:r>
      <w:r>
        <w:rPr>
          <w:bCs/>
          <w:b/>
        </w:rPr>
        <w:t xml:space="preserve">Biologist</w:t>
      </w:r>
      <w:r>
        <w:t xml:space="preserve"> </w:t>
      </w:r>
      <w:r>
        <w:t xml:space="preserve">within this specific context is to engage with one of the most critical challenges and opportunities facing contemporary</w:t>
      </w:r>
      <w:r>
        <w:t xml:space="preserve"> </w:t>
      </w:r>
      <w:r>
        <w:rPr>
          <w:bCs/>
          <w:b/>
        </w:rPr>
        <w:t xml:space="preserve">Ivory Coast Abidjan</w:t>
      </w:r>
      <w:r>
        <w:t xml:space="preserve">. This reflection paper seeks to explore not merely what a biologist does, but what their existence signifies for the ecological integrity, public health, and sustainable future of this coastal metropolis.</w:t>
      </w:r>
    </w:p>
    <w:bookmarkStart w:id="20" w:name="Xa168bafdee55617f5dba163ec98c787a2a5f691"/>
    <w:p>
      <w:pPr>
        <w:pStyle w:val="Heading2"/>
      </w:pPr>
      <w:r>
        <w:t xml:space="preserve">The Intersection of Urbanization and Biodiversity</w:t>
      </w:r>
    </w:p>
    <w:p>
      <w:pPr>
        <w:pStyle w:val="FirstParagraph"/>
      </w:pPr>
      <w:r>
        <w:t xml:space="preserve">Abidjan is unique among African cities; it is built upon lagoons, surrounded by forests, and deeply intertwined with water. For a</w:t>
      </w:r>
      <w:r>
        <w:t xml:space="preserve"> </w:t>
      </w:r>
      <w:r>
        <w:rPr>
          <w:bCs/>
          <w:b/>
        </w:rPr>
        <w:t xml:space="preserve">Biologist</w:t>
      </w:r>
      <w:r>
        <w:t xml:space="preserve">, this geography presents a fascinating paradox. The city expands rapidly, consuming wetlands that serve as natural filters for the ecosystem and habitats for diverse species. Here, the work of biology transcends academic curiosity; it becomes an act of urban planning and survival.</w:t>
      </w:r>
    </w:p>
    <w:p>
      <w:pPr>
        <w:pStyle w:val="BodyText"/>
      </w:pPr>
      <w:r>
        <w:t xml:space="preserve">When I consider the daily reality of a biologist in this region, I see a professional standing at the frontline of conservation. They are not just cataloging species in a remote rainforest far from human contact; they are assessing how pollution from industrial zones affects the microbial life in the Ébrié Lagoon. They are studying how climate change-induced sea-level rise impacts coastal mangroves that protect Abidjan’s shores from erosion. In this sense, the biologist becomes a translator between nature and city planners, providing data-driven arguments for preserving green spaces amidst concrete expansion.</w:t>
      </w:r>
    </w:p>
    <w:bookmarkEnd w:id="20"/>
    <w:bookmarkStart w:id="21" w:name="X5708f88fc4067517cc0913cf89ec099516723ea"/>
    <w:p>
      <w:pPr>
        <w:pStyle w:val="Heading2"/>
      </w:pPr>
      <w:r>
        <w:t xml:space="preserve">Public Health and Environmental Stewardship</w:t>
      </w:r>
    </w:p>
    <w:p>
      <w:pPr>
        <w:pStyle w:val="FirstParagraph"/>
      </w:pPr>
      <w:r>
        <w:t xml:space="preserve">Beyond conservation, the role of a biologist in Abidjan is intimately tied to public health. The tropical climate of Ivory Coast creates ideal conditions for vector-borne diseases such as malaria and dengue fever. A biologist specializing in entomology or epidemiology plays a crucial role in monitoring mosquito populations, understanding their breeding grounds within urban waste management systems, and developing strategies to mitigate outbreaks.</w:t>
      </w:r>
    </w:p>
    <w:p>
      <w:pPr>
        <w:pStyle w:val="BodyText"/>
      </w:pPr>
      <w:r>
        <w:t xml:space="preserve">Reflecting on this, I realize that the dignity of life in Ivory Coast Abidjan is often protected by those who study the microscopic world. The biologist investigates water quality in local markets and households, ensuring that cholera does not take root due to poor sanitation or polluted lagoon water. This aspect of biological science is unglamorous yet indispensable. It requires a deep sense of civic duty and resilience, as the biologist must often navigate bureaucratic hurdles while trying to implement health interventions in densely populated areas like Yopougon or Abobo.</w:t>
      </w:r>
    </w:p>
    <w:bookmarkEnd w:id="21"/>
    <w:bookmarkStart w:id="22" w:name="the-agricultural-backbone"/>
    <w:p>
      <w:pPr>
        <w:pStyle w:val="Heading2"/>
      </w:pPr>
      <w:r>
        <w:t xml:space="preserve">The Agricultural Backbone</w:t>
      </w:r>
    </w:p>
    <w:p>
      <w:pPr>
        <w:pStyle w:val="FirstParagraph"/>
      </w:pPr>
      <w:r>
        <w:t xml:space="preserve">Ivory Coast is an agricultural powerhouse, renowned globally for cocoa and cashew production. However, this economic engine faces threats from soil degradation, pests, and changing weather patterns. In Abidjan as the commercial capital, biologists are essential in bridging the gap between rural farming communities and global markets. They work on developing resistant crop varieties that can withstand droughts or new pests introduced by climate shifts.</w:t>
      </w:r>
    </w:p>
    <w:p>
      <w:pPr>
        <w:pStyle w:val="BodyText"/>
      </w:pPr>
      <w:r>
        <w:t xml:space="preserve">Furthermore, there is a growing movement towards organic agriculture and sustainable practices to meet international environmental standards. Biologists here act as innovators, advising farmers on soil health management and reducing dependency on harmful pesticides. This reflection highlights that the biologist is not just a scientist but an economic enabler, ensuring that Ivory Coast can maintain its status in global trade while preserving the land for future generations.</w:t>
      </w:r>
    </w:p>
    <w:bookmarkEnd w:id="22"/>
    <w:bookmarkStart w:id="23" w:name="education-and-cultural-shift"/>
    <w:p>
      <w:pPr>
        <w:pStyle w:val="Heading2"/>
      </w:pPr>
      <w:r>
        <w:t xml:space="preserve">Education and Cultural Shift</w:t>
      </w:r>
    </w:p>
    <w:p>
      <w:pPr>
        <w:pStyle w:val="FirstParagraph"/>
      </w:pPr>
      <w:r>
        <w:t xml:space="preserve">A significant, often overlooked aspect of being a biologist in Abidjan is the role of educator. There is a profound need to shift public perception regarding nature. Too often, urban dwellers view waste disposal or water conservation as secondary concerns to immediate economic needs. Biologists must engage in community outreach, teaching local populations about the importance of biodiversity and how human actions directly impact their health and environment.</w:t>
      </w:r>
    </w:p>
    <w:p>
      <w:pPr>
        <w:pStyle w:val="BodyText"/>
      </w:pPr>
      <w:r>
        <w:t xml:space="preserve">This educational mandate requires cultural sensitivity and linguistic adaptability. It involves working with schools, NGOs, and local leaders to instill a sense of environmental stewardship from a young age. By fostering this awareness, biologists contribute to building a society in Ivory Coast Abidjan that values its natural heritage as much as its economic progress.</w:t>
      </w:r>
    </w:p>
    <w:bookmarkEnd w:id="23"/>
    <w:bookmarkStart w:id="24" w:name="conclusion-a-call-for-integrated-action"/>
    <w:p>
      <w:pPr>
        <w:pStyle w:val="Heading2"/>
      </w:pPr>
      <w:r>
        <w:t xml:space="preserve">Conclusion: A Call for Integrated Action</w:t>
      </w:r>
    </w:p>
    <w:p>
      <w:pPr>
        <w:pStyle w:val="FirstParagraph"/>
      </w:pPr>
      <w:r>
        <w:t xml:space="preserve">In conclusion, the identity of a biologist in Abidjan is multifaceted. They are conservationists fighting for the lagoon’s health, public health guardians battling disease vectors, agricultural innovators securing food systems, and educators shaping future mindsets. The challenges facing Ivory Coast Abidjan are significant—rapid urbanization, pollution, and climate vulnerability—but they also present opportunities for scientific leadership.</w:t>
      </w:r>
    </w:p>
    <w:p>
      <w:pPr>
        <w:pStyle w:val="BodyText"/>
      </w:pPr>
      <w:r>
        <w:t xml:space="preserve">To support biologists in this region is to invest in the sustainable viability of the city itself. Their work reminds us that human prosperity cannot be divorced from ecological health. As we look toward the future, it is imperative that policymakers, private sectors, and civil society recognize and empower these scientific professionals. Only through a robust biological framework can Ivory Coast Abidjan thrive as a model of modern African urban development—one where technology and nature coexist in balance.</w:t>
      </w:r>
    </w:p>
    <w:p>
      <w:pPr>
        <w:pStyle w:val="BodyText"/>
      </w:pPr>
      <w:r>
        <w:t xml:space="preserve">The reflection on this profession is ultimately a reflection on our responsibility to the land we inhabit. In Abidjan, the biologist holds the pen that writes this story, ensuring it is one of resilience, health, and harmony with the natural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Biologists in Abidjan, Ivory Coast</dc:title>
  <dc:creator/>
  <dc:language>en</dc:language>
  <cp:keywords/>
  <dcterms:created xsi:type="dcterms:W3CDTF">2026-07-29T21:24:26Z</dcterms:created>
  <dcterms:modified xsi:type="dcterms:W3CDTF">2026-07-29T21:24:26Z</dcterms:modified>
</cp:coreProperties>
</file>

<file path=docProps/custom.xml><?xml version="1.0" encoding="utf-8"?>
<Properties xmlns="http://schemas.openxmlformats.org/officeDocument/2006/custom-properties" xmlns:vt="http://schemas.openxmlformats.org/officeDocument/2006/docPropsVTypes"/>
</file>