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Biologist</w:t>
      </w:r>
      <w:r>
        <w:t xml:space="preserve"> </w:t>
      </w:r>
      <w:r>
        <w:t xml:space="preserve">in</w:t>
      </w:r>
      <w:r>
        <w:t xml:space="preserve"> </w:t>
      </w:r>
      <w:r>
        <w:t xml:space="preserve">Kenya,</w:t>
      </w:r>
      <w:r>
        <w:t xml:space="preserve"> </w:t>
      </w:r>
      <w:r>
        <w:t xml:space="preserve">Nairobi</w:t>
      </w:r>
    </w:p>
    <w:bookmarkStart w:id="20" w:name="Xec0aa7f0351cebd774fc47e0c2c1fcf6ac876b7"/>
    <w:p>
      <w:pPr>
        <w:pStyle w:val="Heading1"/>
      </w:pPr>
      <w:r>
        <w:t xml:space="preserve">The Living Pulse of the City: A Reflection on Being a Biologist in Kenya, Nairobi</w:t>
      </w:r>
    </w:p>
    <w:p>
      <w:pPr>
        <w:pStyle w:val="FirstParagraph"/>
      </w:pPr>
      <w:r>
        <w:t xml:space="preserve">To stand in the heart of Nairobi is to witness a paradox that defines my existence as a biologist. Here, amidst the soaring glass facades of financial districts and the sprawling density of informal settlements, nature does not merely persist; it thrives with an aggressive vitality. Writing this reflection from within Kenya’s capital, I am compelled to examine not just what biology teaches me about life in abstract terms, but how that knowledge transforms my daily reality when applied to the unique ecological and social tapestry of Nairobi. The role of a biologist here is not confined to laboratory precision; it is a dynamic negotiation between urban development and biodiversity conservation, requiring a deep, personal engagement with the environment that surrounds us.</w:t>
      </w:r>
    </w:p>
    <w:p>
      <w:pPr>
        <w:pStyle w:val="BodyText"/>
      </w:pPr>
      <w:r>
        <w:t xml:space="preserve">When I first began my work as a biologist in this region, I anticipated that my primary focus would be on the distinct flora and fauna of East Africa. While this remains true, particularly regarding the iconic species found in nearby reserves like Nairobi National Park, which lies uniquely within city limits globally, the reality is far more complex. The urban ecosystem of Kenya's capital is a hybrid entity. It challenges traditional biological classifications by blending wild ecosystems with intense human habitation. As a biologist working in this context, I have learned that conservation cannot be viewed as separating humans from nature. Instead, we must understand Nairobi as an ecological niche in its own right, where species such as vervet monkeys, elephants, and various bird species have adapted to the anthropogenic landscape. This realization shifts the burden of responsibility from mere observation to active stewardship.</w:t>
      </w:r>
    </w:p>
    <w:p>
      <w:pPr>
        <w:pStyle w:val="BodyText"/>
      </w:pPr>
      <w:r>
        <w:t xml:space="preserve">The challenges facing biologists in Kenya are multifaceted and urgent. One of the most pressing issues is habitat fragmentation caused by rapid urbanization. As Nairobi expands, green spaces are often viewed as impediments to economic growth rather than vital lungs for the city’s residents. Reflecting on my fieldwork, I have seen firsthand how the encroachment of concrete destroys critical corridors for wildlife migration and disrupts local hydrological systems. This is not just an ecological loss; it is a social justice issue. The communities most vulnerable to flooding and heat islands are those lacking access to green infrastructure. Therefore, the work of a biologist in this region must be interdisciplinary, bridging the gap between hard science and urban planning policy. We must advocate for "green cities" where biodiversity is integrated into the architectural fabric of Nairobi, ensuring that development does not come at the cost of ecological collapse.</w:t>
      </w:r>
    </w:p>
    <w:p>
      <w:pPr>
        <w:pStyle w:val="BodyText"/>
      </w:pPr>
      <w:r>
        <w:t xml:space="preserve">Furthermore, public health is inextricably linked to biological integrity. In Kenya, particularly in densely populated areas like Kibera or Mathare, the role of a biologist extends into epidemiology and environmental hygiene. Understanding the vectors of disease requires a deep knowledge of local ecosystems. For instance, changes in water flow due to pollution or urban runoff can create breeding grounds for mosquitoes that transmit malaria or dengue fever. By mapping these biological risks, we provide essential data for public health interventions. This aspect of my work has been profoundly humbling; it reminds me that biology is not an academic exercise but a matter of life and death for the millions who call Nairobi home. The resilience of the human body is often mirrored by the resilience of urban wildlife, yet both are fragile in the face of neglect and environmental degradation.</w:t>
      </w:r>
    </w:p>
    <w:p>
      <w:pPr>
        <w:pStyle w:val="BodyText"/>
      </w:pPr>
      <w:r>
        <w:t xml:space="preserve">Cultural perspectives also play a significant role in how I practice biology in this part of Africa. There is a rich indigenous knowledge system within Kenya that recognizes the interconnectedness of all living things. Integrating these traditional ecological knowledges with modern scientific methods enriches our approach to conservation. For example, local communities often possess deep understanding of medicinal plants and sustainable harvesting practices that have been preserved over generations. As a biologist, I find value in collaborating with these communities rather than imposing external solutions. This collaborative model fosters trust and ensures that conservation efforts are culturally relevant and sustainable in the long term. It challenges the colonial legacy of biology, which often viewed nature as a resource to be extracted, and replaces it with a paradigm of partnership.</w:t>
      </w:r>
    </w:p>
    <w:p>
      <w:pPr>
        <w:pStyle w:val="BodyText"/>
      </w:pPr>
      <w:r>
        <w:t xml:space="preserve">Climate change presents another layer of complexity to our work. Nairobi’s weather patterns are becoming increasingly unpredictable, affecting agriculture on the outskirts and water security within the city. As biologists, we are tasked with monitoring these changes and proposing adaptation strategies. This involves studying heat-resistant crop varieties, restoring wetlands that act as natural carbon sinks, and educating the public on climate resilience. The urgency of this task cannot be overstated. We are not just documenting decline; we are fighting for a future where Nairobi can remain habitable for both its human population and its non-human inhabitants.</w:t>
      </w:r>
    </w:p>
    <w:p>
      <w:pPr>
        <w:pStyle w:val="BodyText"/>
      </w:pPr>
      <w:r>
        <w:t xml:space="preserve">In conclusion, reflecting on my journey as a biologist in Kenya, specifically within the vibrant and challenging environment of Nairobi, reveals that this profession is one of profound responsibility and hope. It requires us to look beyond data points and see the living connections between people, animals, plants, and infrastructure. We are caretakers of a unique urban ecosystem that offers lessons in adaptation and resilience. The work is difficult, often fraught with political and economic obstacles, but it is deeply rewarding to contribute to a city that can harmonize modernity with nature. Nairobi serves as a microcosm for the global challenge of sustainable development, and those of us working here are on the front lines of finding solutions. Our reflection must always lead to action, ensuring that the biological wealth of our region is preserved for generations to come.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Biologist in Kenya, Nairobi</dc:title>
  <dc:creator/>
  <dc:language>en</dc:language>
  <cp:keywords/>
  <dcterms:created xsi:type="dcterms:W3CDTF">2026-07-29T11:38:00Z</dcterms:created>
  <dcterms:modified xsi:type="dcterms:W3CDTF">2026-07-29T11:38:00Z</dcterms:modified>
</cp:coreProperties>
</file>

<file path=docProps/custom.xml><?xml version="1.0" encoding="utf-8"?>
<Properties xmlns="http://schemas.openxmlformats.org/officeDocument/2006/custom-properties" xmlns:vt="http://schemas.openxmlformats.org/officeDocument/2006/docPropsVTypes"/>
</file>