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8" w:name="X78aca97461ac9f6c34b91d3725326472f0008ad"/>
    <w:p>
      <w:pPr>
        <w:pStyle w:val="Heading1"/>
      </w:pPr>
      <w:r>
        <w:t xml:space="preserve">Bridging Science and Society: A Reflection on the Role of the Biologist in Myanmar Yangon</w:t>
      </w:r>
    </w:p>
    <w:p>
      <w:pPr>
        <w:pStyle w:val="FirstParagraph"/>
      </w:pPr>
      <w:r>
        <w:rPr>
          <w:bCs/>
          <w:b/>
        </w:rPr>
        <w:t xml:space="preserve">Date:</w:t>
      </w:r>
      <w:r>
        <w:t xml:space="preserve"> </w:t>
      </w:r>
      <w:r>
        <w:t xml:space="preserve">May 24, 2024</w:t>
      </w:r>
    </w:p>
    <w:bookmarkStart w:id="20" w:name="Xd99583c691abe00d91de9893540b7ca0b20fd42"/>
    <w:p>
      <w:pPr>
        <w:pStyle w:val="Heading2"/>
      </w:pPr>
      <w:r>
        <w:t xml:space="preserve">The Intersection of Biology and Urbanization in Yangon</w:t>
      </w:r>
    </w:p>
    <w:p>
      <w:pPr>
        <w:pStyle w:val="FirstParagraph"/>
      </w:pPr>
      <w:r>
        <w:t xml:space="preserve">The concept of a biologist is traditionally associated with pristine laboratories, remote field stations, or the deep forests of protected reserves. However, as we reflect on the specific context of Myanmar Yangon (Myanmar), this definition must expand to encompass the complex intersection between rapid urbanization and biodiversity conservation. In one of Southeast Asia’s most dynamic cities, the biologist is not merely an observer; they are a crucial mediator between human development and ecological survival. This Reflection Paper explores how biological sciences are uniquely positioned to address the environmental challenges facing Myanmar Yangon today.</w:t>
      </w:r>
    </w:p>
    <w:bookmarkEnd w:id="20"/>
    <w:bookmarkStart w:id="21" w:name="the-ecological-paradox-of-yangon"/>
    <w:p>
      <w:pPr>
        <w:pStyle w:val="Heading2"/>
      </w:pPr>
      <w:r>
        <w:t xml:space="preserve">The Ecological Paradox of Yangon</w:t>
      </w:r>
    </w:p>
    <w:p>
      <w:pPr>
        <w:pStyle w:val="FirstParagraph"/>
      </w:pPr>
      <w:r>
        <w:t xml:space="preserve">Yangon is a city in transition. Once known for its sprawling tree cover and colonial-era gardens, it has become a bustling metropolis characterized by construction boom and infrastructure expansion. The biologist plays an indispensable role in documenting the changing landscape of Myanmar Yangon. From monitoring air quality to assessing water pollution levels in the Irrawaddy Delta, biological data provides the empirical evidence needed to understand environmental degradation.</w:t>
      </w:r>
    </w:p>
    <w:p>
      <w:pPr>
        <w:pStyle w:val="BodyText"/>
      </w:pPr>
      <w:r>
        <w:t xml:space="preserve">In recent years, biologists working within or studying Myanmar Yangon have highlighted critical issues such as habitat fragmentation and loss of green spaces. For instance, research conducted on urban flora has shown how native tree species are being replaced by invasive or non-native ornamental plants. Such findings are not merely academic; they serve as a baseline for urban planning decisions that prioritize sustainability.</w:t>
      </w:r>
    </w:p>
    <w:bookmarkEnd w:id="21"/>
    <w:bookmarkStart w:id="22" w:name="X9ed03a3e7abcf30e2fc6eaddfd8862ce1cb1004"/>
    <w:p>
      <w:pPr>
        <w:pStyle w:val="Heading2"/>
      </w:pPr>
      <w:r>
        <w:t xml:space="preserve">The Biologist as an Advocate and Educator</w:t>
      </w:r>
    </w:p>
    <w:p>
      <w:pPr>
        <w:pStyle w:val="FirstParagraph"/>
      </w:pPr>
      <w:r>
        <w:t xml:space="preserve">In Myanmar Yangon, the role of the biologist extends beyond data collection to include education and community engagement. With limited environmental awareness programs in public schools, biologists often fill this gap by conducting workshops on local biodiversity. They explain why wetlands—such as those surrounding Inya Lake—are vital for flood control and urban cooling.</w:t>
      </w:r>
    </w:p>
    <w:p>
      <w:pPr>
        <w:pStyle w:val="BodyText"/>
      </w:pPr>
      <w:r>
        <w:t xml:space="preserve">This advocacy is particularly important given the challenges faced by civil society organizations in Myanmar. Biologists must navigate these sensitivities carefully, ensuring their scientific messages reach policymakers and the general public alike. Their work often involves collaborating with international NGOs to bring global standards of environmental protection into local practice.</w:t>
      </w:r>
    </w:p>
    <w:bookmarkEnd w:id="22"/>
    <w:bookmarkStart w:id="23" w:name="Xbd7cb8ed878e625b6ca1a3592d54f05a5a98c36"/>
    <w:p>
      <w:pPr>
        <w:pStyle w:val="Heading2"/>
      </w:pPr>
      <w:r>
        <w:t xml:space="preserve">Health and Biological Security in a Post-Pandemic World</w:t>
      </w:r>
    </w:p>
    <w:p>
      <w:pPr>
        <w:pStyle w:val="FirstParagraph"/>
      </w:pPr>
      <w:r>
        <w:t xml:space="preserve">The recent global pandemic has underscored the importance of biological sciences in preventing zoonotic diseases. In Myanmar Yangon, where wildlife markets and close human-animal interactions are common, biologists play a critical role in monitoring disease vectors. Surveillance systems developed by biologists can detect outbreaks early, protecting both public health and livelihoods.</w:t>
      </w:r>
    </w:p>
    <w:p>
      <w:pPr>
        <w:pStyle w:val="BodyText"/>
      </w:pPr>
      <w:r>
        <w:t xml:space="preserve">Moreover, the study of microbiology in urban settings helps identify sources of contamination in drinking water supplies—a pressing concern for many residents of Myanmar Yangon. By applying molecular techniques to track pathogens, biologists contribute directly to improving sanitation standards across the city.</w:t>
      </w:r>
    </w:p>
    <w:bookmarkEnd w:id="23"/>
    <w:bookmarkStart w:id="24" w:name="X2755b82945cc8cfcafa1d09c44828af0784f6ef"/>
    <w:p>
      <w:pPr>
        <w:pStyle w:val="Heading2"/>
      </w:pPr>
      <w:r>
        <w:t xml:space="preserve">Agricultural Sustainability and Food Security</w:t>
      </w:r>
    </w:p>
    <w:p>
      <w:pPr>
        <w:pStyle w:val="FirstParagraph"/>
      </w:pPr>
      <w:r>
        <w:t xml:space="preserve">Beneath the urban sprawl lies a rich agricultural heritage. The biologist’s expertise in plant science and genetics is essential for supporting local farmers who rely on rice cultivation—a staple crop of Myanmar Yangon. Through breeding resistant varieties of crops against pests and diseases, biologists enhance food security.</w:t>
      </w:r>
    </w:p>
    <w:p>
      <w:pPr>
        <w:pStyle w:val="BodyText"/>
      </w:pPr>
      <w:r>
        <w:t xml:space="preserve">Additionally, soil biology studies help rehabilitate degraded lands caused by excessive pesticide use. These efforts ensure that agriculture remains productive without compromising long-term ecological balance. Such interventions are vital for sustaining rural communities dependent on agricultural exports.</w:t>
      </w:r>
    </w:p>
    <w:bookmarkEnd w:id="24"/>
    <w:bookmarkStart w:id="25" w:name="X60620e5503b65128a8516493b05976664421b10"/>
    <w:p>
      <w:pPr>
        <w:pStyle w:val="Heading2"/>
      </w:pPr>
      <w:r>
        <w:t xml:space="preserve">Cultural Reflections on Nature and Identity</w:t>
      </w:r>
    </w:p>
    <w:p>
      <w:pPr>
        <w:pStyle w:val="FirstParagraph"/>
      </w:pPr>
      <w:r>
        <w:t xml:space="preserve">Beyond practical applications, the biologist also contributes to cultural reflection regarding nature in Myanmar Yangon. Trees hold deep spiritual significance in Burmese culture; certain species are considered sacred or associated with nat spirits. Biologists work closely with religious leaders and community elders to preserve these culturally significant trees while promoting broader ecological conservation goals.</w:t>
      </w:r>
    </w:p>
    <w:p>
      <w:pPr>
        <w:pStyle w:val="BodyText"/>
      </w:pPr>
      <w:r>
        <w:t xml:space="preserve">This integration of science and tradition fosters greater acceptance of environmental initiatives among the local population. It demonstrates that preserving biodiversity is not just about protecting species but also safeguarding cultural identity.</w:t>
      </w:r>
    </w:p>
    <w:bookmarkEnd w:id="25"/>
    <w:bookmarkStart w:id="26" w:name="X195b3024fb1cec44907dce1c181daa38c03e596"/>
    <w:p>
      <w:pPr>
        <w:pStyle w:val="Heading2"/>
      </w:pPr>
      <w:r>
        <w:t xml:space="preserve">Challenges Faced by Biologists in Myanmar Yangon</w:t>
      </w:r>
    </w:p>
    <w:p>
      <w:pPr>
        <w:pStyle w:val="FirstParagraph"/>
      </w:pPr>
      <w:r>
        <w:t xml:space="preserve">Despite their contributions, biologists in Myanmar Yangon face numerous obstacles. Political instability affects funding for research projects and limits access to certain areas for fieldwork. Brain drain—where young scientists emigrate due to lack of opportunities—also hampers progress.</w:t>
      </w:r>
    </w:p>
    <w:p>
      <w:pPr>
        <w:pStyle w:val="BodyText"/>
      </w:pPr>
      <w:r>
        <w:t xml:space="preserve">Nevertheless, resilience defines the scientific community here. Collaborative networks between universities, government agencies, and grassroots organizations continue to advance knowledge despite adversity.</w:t>
      </w:r>
    </w:p>
    <w:bookmarkEnd w:id="26"/>
    <w:bookmarkStart w:id="27" w:name="conclusion-towards-a-sustainable-future"/>
    <w:p>
      <w:pPr>
        <w:pStyle w:val="Heading2"/>
      </w:pPr>
      <w:r>
        <w:t xml:space="preserve">Conclusion: Towards a Sustainable Future</w:t>
      </w:r>
    </w:p>
    <w:p>
      <w:pPr>
        <w:pStyle w:val="FirstParagraph"/>
      </w:pPr>
      <w:r>
        <w:t xml:space="preserve">In conclusion, the reflection on the role of biologist in Myanmar Yangon reveals a multifaceted profession integral to sustainable development. From addressing public health crises to preserving cultural heritage through environmental stewardship, biologists shape narratives around nature and society.</w:t>
      </w:r>
    </w:p>
    <w:p>
      <w:pPr>
        <w:pStyle w:val="BodyText"/>
      </w:pPr>
      <w:r>
        <w:t xml:space="preserve">As Myanmar Yangon continues its journey toward modernization, integrating biological insights into policy-making will be key to achieving balanced growth. Investing in education, supporting research initiatives, and empowering local scientists will ensure that future generations inherit a vibrant ecosystem worthy of pride.</w:t>
      </w:r>
    </w:p>
    <w:p>
      <w:pPr>
        <w:pStyle w:val="BodyText"/>
      </w:pPr>
      <w:r>
        <w:rPr>
          <w:bCs/>
          <w:b/>
        </w:rPr>
        <w:t xml:space="preserve">"Science without conscience is but the ruin of the soul."</w:t>
      </w:r>
      <w:r>
        <w:t xml:space="preserve"> </w:t>
      </w:r>
      <w:r>
        <w:t xml:space="preserve">- François Rabelais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Biologists in Myanmar Yangon</dc:title>
  <dc:creator/>
  <dc:language>en</dc:language>
  <cp:keywords/>
  <dcterms:created xsi:type="dcterms:W3CDTF">2026-07-30T00:23:15Z</dcterms:created>
  <dcterms:modified xsi:type="dcterms:W3CDTF">2026-07-30T00:23:15Z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