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f4dddb1149cbd2d2024b1c35ceb46968ddf2cc4"/>
    <w:p>
      <w:pPr>
        <w:pStyle w:val="Heading1"/>
      </w:pPr>
      <w:r>
        <w:t xml:space="preserve">The Living Archive and the Urban Jungle: A Reflection on Being a Biologist in United Kingdom London</w:t>
      </w:r>
    </w:p>
    <w:p>
      <w:pPr>
        <w:pStyle w:val="FirstParagraph"/>
      </w:pPr>
      <w:r>
        <w:t xml:space="preserve">To walk through the streets of London is to traverse a complex, living organism that stretches far beyond its brick-and-mortar infrastructure. As a</w:t>
      </w:r>
      <w:r>
        <w:t xml:space="preserve"> </w:t>
      </w:r>
      <w:r>
        <w:rPr>
          <w:bCs/>
          <w:b/>
        </w:rPr>
        <w:t xml:space="preserve">Biologist</w:t>
      </w:r>
      <w:r>
        <w:t xml:space="preserve"> </w:t>
      </w:r>
      <w:r>
        <w:t xml:space="preserve">situated within this vibrant metropolis, one’s perspective shifts from seeing merely city streets to recognizing intricate ecological networks, biodiversity hotspots, and the profound interplay between human civilization and natural history. This reflection paper serves as an examination of my professional journey and intellectual development as a scientist working in the heart of</w:t>
      </w:r>
      <w:r>
        <w:t xml:space="preserve"> </w:t>
      </w:r>
      <w:r>
        <w:rPr>
          <w:bCs/>
          <w:b/>
        </w:rPr>
        <w:t xml:space="preserve">United Kingdom London</w:t>
      </w:r>
      <w:r>
        <w:t xml:space="preserve">, exploring how this specific environment shapes scientific inquiry, conservation efforts, and public engagement.</w:t>
      </w:r>
    </w:p>
    <w:bookmarkStart w:id="20" w:name="the-unique-ecological-paradox"/>
    <w:p>
      <w:pPr>
        <w:pStyle w:val="Heading2"/>
      </w:pPr>
      <w:r>
        <w:t xml:space="preserve">The Unique Ecological Paradox</w:t>
      </w:r>
    </w:p>
    <w:p>
      <w:pPr>
        <w:pStyle w:val="FirstParagraph"/>
      </w:pPr>
      <w:r>
        <w:t xml:space="preserve">The primary challenge—and opportunity—of being a biologist in this context is the sheer density of urban life juxtaposed against pockets of wild nature. London is not merely a concrete jungle; it is one of the greenest cities in the world, yet its biodiversity faces unprecedented pressures. Reflecting on my role, I realize that my work has never been about escaping to pristine wilderness, but rather finding science within the pavement cracks and along the riverbanks of the Thames.</w:t>
      </w:r>
    </w:p>
    <w:p>
      <w:pPr>
        <w:pStyle w:val="BodyText"/>
      </w:pPr>
      <w:r>
        <w:t xml:space="preserve">In many ways, working as a biologist in</w:t>
      </w:r>
      <w:r>
        <w:t xml:space="preserve"> </w:t>
      </w:r>
      <w:r>
        <w:rPr>
          <w:bCs/>
          <w:b/>
        </w:rPr>
        <w:t xml:space="preserve">United Kingdom London</w:t>
      </w:r>
      <w:r>
        <w:t xml:space="preserve"> </w:t>
      </w:r>
      <w:r>
        <w:t xml:space="preserve">requires a dual identity. One must be equally comfortable analyzing soil samples from Hampstead Heath or monitoring water quality in the City of Westminster while also engaging with urban planners and policy makers who often view nature through an aesthetic rather than an ecological lens. This duality forces a rigorous adaptation of scientific methodology, ensuring that data collected in highly fragmented habitats remains statistically robust and ecologically relevant.</w:t>
      </w:r>
    </w:p>
    <w:bookmarkEnd w:id="20"/>
    <w:bookmarkStart w:id="21" w:name="the-weight-of-history-and-data"/>
    <w:p>
      <w:pPr>
        <w:pStyle w:val="Heading2"/>
      </w:pPr>
      <w:r>
        <w:t xml:space="preserve">The Weight of History and Data</w:t>
      </w:r>
    </w:p>
    <w:p>
      <w:pPr>
        <w:pStyle w:val="FirstParagraph"/>
      </w:pPr>
      <w:r>
        <w:t xml:space="preserve">London’s history is deep, and so are its records. The presence of world-renowned institutions such as the Natural History Museum, Kew Gardens, and University College London provides an unparalleled resource for any biologist. However, this abundance of data can also be a burden. The pressure to contribute novel findings when centuries of observation have already cataloged much of the city’s flora and fauna is significant.</w:t>
      </w:r>
    </w:p>
    <w:p>
      <w:pPr>
        <w:pStyle w:val="BodyText"/>
      </w:pPr>
      <w:r>
        <w:rPr>
          <w:bCs/>
          <w:b/>
        </w:rPr>
        <w:t xml:space="preserve">Key Reflection:</w:t>
      </w:r>
      <w:r>
        <w:t xml:space="preserve"> </w:t>
      </w:r>
      <w:r>
        <w:t xml:space="preserve">The role of the modern biologist in London has shifted from mere discovery to monitoring change. We are no longer just identifying what lives here; we are tracking how climate change, urban heat islands, and pollution alter the distribution and behavior of species over time. This longitudinal perspective is critical for evidence-based policy making in</w:t>
      </w:r>
      <w:r>
        <w:t xml:space="preserve"> </w:t>
      </w:r>
      <w:r>
        <w:rPr>
          <w:bCs/>
          <w:b/>
        </w:rPr>
        <w:t xml:space="preserve">United Kingdom London</w:t>
      </w:r>
      <w:r>
        <w:t xml:space="preserve">.</w:t>
      </w:r>
    </w:p>
    <w:p>
      <w:pPr>
        <w:pStyle w:val="BodyText"/>
      </w:pPr>
      <w:r>
        <w:t xml:space="preserve">I have found myself increasingly relying on citizen science initiatives. The public’s curiosity about nature has never been higher. From birdwatching clubs tracking migration patterns to school groups conducting macro-invertebrate surveys in local ponds, the line between professional scientist and amateur naturalist is blurring. This democratization of data collection allows for a scale of observation that would be impossible for a single research team, yet it requires rigorous validation protocols to ensure scientific integrity.</w:t>
      </w:r>
    </w:p>
    <w:bookmarkEnd w:id="21"/>
    <w:bookmarkStart w:id="22" w:name="climate-change-and-urban-resilience"/>
    <w:p>
      <w:pPr>
        <w:pStyle w:val="Heading2"/>
      </w:pPr>
      <w:r>
        <w:t xml:space="preserve">Climate Change and Urban Resilience</w:t>
      </w:r>
    </w:p>
    <w:p>
      <w:pPr>
        <w:pStyle w:val="FirstParagraph"/>
      </w:pPr>
      <w:r>
        <w:t xml:space="preserve">A significant portion of my reflection centers on the urgency of climate action. London is acutely vulnerable to flooding, heatwaves, and shifting seasonal patterns. As a biologist, I am not just studying nature; I am advocating for nature-based solutions that can enhance the city’s resilience. This involves promoting green roofs to mitigate urban heat islands, restoring wetlands along the Thames to manage flood risks naturally, and creating wildlife corridors that allow species to migrate as their traditional habitats become uninhabitable due to rising temperatures.</w:t>
      </w:r>
    </w:p>
    <w:p>
      <w:pPr>
        <w:pStyle w:val="BodyText"/>
      </w:pPr>
      <w:r>
        <w:t xml:space="preserve">The interdisciplinary nature of this work is profound. Collaboration with architects, engineers, and social scientists has become as essential as collaboration with fellow ecologists. The concept of "biophilic design" has moved from a niche architectural trend to a mainstream requirement in new developments across</w:t>
      </w:r>
      <w:r>
        <w:t xml:space="preserve"> </w:t>
      </w:r>
      <w:r>
        <w:rPr>
          <w:bCs/>
          <w:b/>
        </w:rPr>
        <w:t xml:space="preserve">United Kingdom London</w:t>
      </w:r>
      <w:r>
        <w:t xml:space="preserve">. My role often involves providing the biological expertise that ensures these green spaces are not merely ornamental but functional ecosystems that support local biodiversity and human well-being.</w:t>
      </w:r>
    </w:p>
    <w:bookmarkEnd w:id="22"/>
    <w:bookmarkStart w:id="23" w:name="biodiversity-net-gain-a-regulatory-shift"/>
    <w:p>
      <w:pPr>
        <w:pStyle w:val="Heading2"/>
      </w:pPr>
      <w:r>
        <w:t xml:space="preserve">Biodiversity Net Gain: A Regulatory Shift</w:t>
      </w:r>
    </w:p>
    <w:p>
      <w:pPr>
        <w:pStyle w:val="FirstParagraph"/>
      </w:pPr>
      <w:r>
        <w:t xml:space="preserve">The introduction of Biodiversity Net Gain (BNG) legislation in the UK has fundamentally altered the landscape for biologists. This policy requires that new developments leave nature in a measurably better state than before. For me, this represents a shift from conservation as an optional add-on to biodiversity enhancement as a legal imperative.</w:t>
      </w:r>
    </w:p>
    <w:p>
      <w:pPr>
        <w:pStyle w:val="BodyText"/>
      </w:pPr>
      <w:r>
        <w:t xml:space="preserve">Implementing BNG in London is complex due to the scarcity of land and the high value of urban real estate. It requires creative thinking—transforming underutilized spaces like brownfield sites or concrete car parks into thriving habitats. This process has taught me patience and negotiation skills, as I must balance economic development with ecological necessity. Every project is a case study in compromise and innovation, reflecting the unique constraints of one of the most expensive cities on Earth.</w:t>
      </w:r>
    </w:p>
    <w:bookmarkEnd w:id="23"/>
    <w:bookmarkStart w:id="24" w:name="Xa5dbb6c64bd8504311d23449cd8525412023c06"/>
    <w:p>
      <w:pPr>
        <w:pStyle w:val="Heading2"/>
      </w:pPr>
      <w:r>
        <w:t xml:space="preserve">Public Engagement and Environmental Justice</w:t>
      </w:r>
    </w:p>
    <w:p>
      <w:pPr>
        <w:pStyle w:val="FirstParagraph"/>
      </w:pPr>
      <w:r>
        <w:t xml:space="preserve">Perhaps the most challenging aspect of being a biologist in London is addressing environmental inequality. Access to green space is not evenly distributed across the city. Communities in East London, for instance, often face higher levels of air pollution and have less access to parks compared to those in West London. Science cannot be neutral; it must be equitable.</w:t>
      </w:r>
    </w:p>
    <w:p>
      <w:pPr>
        <w:pStyle w:val="BodyText"/>
      </w:pPr>
      <w:r>
        <w:t xml:space="preserve">My engagement with local communities has highlighted the importance of environmental justice. It is not enough to protect species in wealthy boroughs; we must ensure that biodiversity initiatives benefit all residents, regardless of socioeconomic status. This involves listening to community voices, understanding their relationship with nature (which may differ from traditional ecological perspectives), and co-designing solutions that reflect local needs and cultural values.</w:t>
      </w:r>
    </w:p>
    <w:bookmarkEnd w:id="24"/>
    <w:bookmarkStart w:id="25" w:name="future-directions"/>
    <w:p>
      <w:pPr>
        <w:pStyle w:val="Heading2"/>
      </w:pPr>
      <w:r>
        <w:t xml:space="preserve">Future Directions</w:t>
      </w:r>
    </w:p>
    <w:p>
      <w:pPr>
        <w:pStyle w:val="FirstParagraph"/>
      </w:pPr>
      <w:r>
        <w:t xml:space="preserve">Looking forward, the role of the biologist in London will continue to evolve. Advances in technology, such as AI-driven species identification sensors and drone-based habitat mapping, promise to revolutionize how we collect and interpret data. However, technology must serve a human-centric goal: fostering a deeper connection between city dwellers and the natural world.</w:t>
      </w:r>
    </w:p>
    <w:p>
      <w:pPr>
        <w:pStyle w:val="BodyText"/>
      </w:pPr>
      <w:r>
        <w:t xml:space="preserve">I envision a future where London is recognized globally not just for its financial power or historical significance, but as a leader in urban ecology. A city that demonstrates how high-density living can coexist with thriving biodiversity. To achieve this, we must continue to advocate for bold policies, invest in long-term monitoring programs, and inspire the next generation of scientists to see the world through both a microscope and a wide-angle lens.</w:t>
      </w:r>
    </w:p>
    <w:bookmarkEnd w:id="25"/>
    <w:bookmarkStart w:id="26" w:name="conclusion"/>
    <w:p>
      <w:pPr>
        <w:pStyle w:val="Heading2"/>
      </w:pPr>
      <w:r>
        <w:t xml:space="preserve">Conclusion</w:t>
      </w:r>
    </w:p>
    <w:p>
      <w:pPr>
        <w:pStyle w:val="FirstParagraph"/>
      </w:pPr>
      <w:r>
        <w:t xml:space="preserve">In conclusion, my journey as a biologist in</w:t>
      </w:r>
      <w:r>
        <w:t xml:space="preserve"> </w:t>
      </w:r>
      <w:r>
        <w:rPr>
          <w:bCs/>
          <w:b/>
        </w:rPr>
        <w:t xml:space="preserve">United Kingdom London</w:t>
      </w:r>
      <w:r>
        <w:t xml:space="preserve"> </w:t>
      </w:r>
      <w:r>
        <w:t xml:space="preserve">has been one of constant adaptation, collaboration, and reflection. It is a privilege to work in a city that embodies both the challenges and opportunities of anthropogenic impact on the natural world. The data we collect, the policies we influence, and the stories we tell have real-world implications for millions of people and countless species.</w:t>
      </w:r>
    </w:p>
    <w:p>
      <w:pPr>
        <w:pStyle w:val="BodyText"/>
      </w:pPr>
      <w:r>
        <w:t xml:space="preserve">As I continue my work, I am reminded that science is not just about understanding nature; it is about protecting it. In a city as dynamic and diverse as London, the biologist serves as a bridge between the past and the future, ensuring that while our skyline changes, our commitment to preserving the living fabric of this great city remains steadfast.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and Impact of a Biologist in United Kingdom London</dc:title>
  <dc:creator/>
  <dc:language>en</dc:language>
  <cp:keywords/>
  <dcterms:created xsi:type="dcterms:W3CDTF">2026-07-29T13:49:35Z</dcterms:created>
  <dcterms:modified xsi:type="dcterms:W3CDTF">2026-07-29T13:49:35Z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