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Biomedical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8d7eb4db61ac42b16629580bcdcfbceba9ef19e"/>
    <w:p>
      <w:pPr>
        <w:pStyle w:val="Heading1"/>
      </w:pPr>
      <w:r>
        <w:t xml:space="preserve">Bridging Biology and Technology: A Reflection Paper on Becoming a Biomedical Engineer in Australia Brisbane</w:t>
      </w:r>
    </w:p>
    <w:p>
      <w:pPr>
        <w:pStyle w:val="FirstParagraph"/>
      </w:pPr>
      <w:r>
        <w:t xml:space="preserve">The intersection of biological sciences and engineering principles is a field defined by its profound impact on human health and quality of life. As I reflect upon my journey toward becoming a Biomedical Engineer, I find myself drawn not just to the technical complexities of the discipline, but to the specific context in which this profession thrives: Australia Brisbane. This city, with its unique blend of tropical climate, rapid urbanization, and robust healthcare infrastructure, presents a distinct landscape for biomedical innovation. This reflection paper explores my evolving understanding of what it means to be a Biomedical Engineer within this vibrant Australian metropolis.</w:t>
      </w:r>
    </w:p>
    <w:bookmarkStart w:id="20" w:name="Xd8eb20a6f04628353c6d0c161ad0286beeb1a6f"/>
    <w:p>
      <w:pPr>
        <w:pStyle w:val="Heading2"/>
      </w:pPr>
      <w:r>
        <w:t xml:space="preserve">The Essence of Being a Biomedical Engineer</w:t>
      </w:r>
    </w:p>
    <w:p>
      <w:pPr>
        <w:pStyle w:val="FirstParagraph"/>
      </w:pPr>
      <w:r>
        <w:t xml:space="preserve">To define oneself as a Biomedical Engineer is to accept the mantle of an interdisciplinary translator. It requires the fluency to speak both the language of cellular biology and that of mechanical or electronic systems. In my early academic explorations, I viewed this role primarily through a technical lens—designing prosthetics, developing medical imaging algorithms, or creating biomaterials. However, as my understanding deepened, I realized that being a Biomedical Engineer is fundamentally about empathy manifested through engineering solutions.</w:t>
      </w:r>
    </w:p>
    <w:p>
      <w:pPr>
        <w:pStyle w:val="BodyText"/>
      </w:pPr>
      <w:r>
        <w:t xml:space="preserve">The core responsibility of a Biomedical Engineer is to solve clinical problems when traditional medicine reaches its limitations. Whether it is designing an artificial heart valve that mimics natural hemodynamics or developing sensors for continuous glucose monitoring, the ultimate goal remains constant: improving patient outcomes. This requires a rigorous adherence to safety standards, regulatory compliance, and ethical considerations. In Australia, this involves navigating the complex approval processes set by the Therapeutic Goods Administration (TGA), ensuring that every device or treatment is not only innovative but also safe and effective for public use.</w:t>
      </w:r>
    </w:p>
    <w:bookmarkEnd w:id="20"/>
    <w:bookmarkStart w:id="21" w:name="the-context-of-australia-brisbane"/>
    <w:p>
      <w:pPr>
        <w:pStyle w:val="Heading2"/>
      </w:pPr>
      <w:r>
        <w:t xml:space="preserve">The Context of Australia Brisbane</w:t>
      </w:r>
    </w:p>
    <w:p>
      <w:pPr>
        <w:pStyle w:val="FirstParagraph"/>
      </w:pPr>
      <w:r>
        <w:t xml:space="preserve">Selecting Australia Brisbane as a focal point for my professional aspirations is deliberate. Brisbane, the capital of Queensland, is rapidly emerging as a hub for health research and medical technology in the Asia-Pacific region. The city’s strategic location allows for strong collaborations with institutions in both Asia and other parts of Australasia. Furthermore, Queensland has been investing heavily in its biomedical sector, particularly through initiatives linked to major hospitals like Royal Brisbane and Women’s Hospital (RBWH) and the nearby Mater Health Campus.</w:t>
      </w:r>
    </w:p>
    <w:p>
      <w:pPr>
        <w:pStyle w:val="BodyText"/>
      </w:pPr>
      <w:r>
        <w:t xml:space="preserve">The specific challenges facing Australia Brisbane necessitate a tailored approach to Biomedical Engineering. The region’s aging population mirrors national trends, demanding innovative solutions for chronic disease management and geriatric care. Additionally, the tropical climate of Queensland presents unique engineering hurdles. For instance, medical devices used in this environment must withstand high humidity and temperature fluctuations, requiring materials science advancements that differ from those needed in colder climates. As a Biomedical Engineer operating here, one must be acutely aware of these environmental factors when designing implantable devices or external diagnostic tools.</w:t>
      </w:r>
    </w:p>
    <w:bookmarkEnd w:id="21"/>
    <w:bookmarkStart w:id="22" w:name="industry-landscape-and-opportunities"/>
    <w:p>
      <w:pPr>
        <w:pStyle w:val="Heading2"/>
      </w:pPr>
      <w:r>
        <w:t xml:space="preserve">Industry Landscape and Opportunities</w:t>
      </w:r>
    </w:p>
    <w:p>
      <w:pPr>
        <w:pStyle w:val="FirstParagraph"/>
      </w:pPr>
      <w:r>
        <w:t xml:space="preserve">The ecosystem supporting Biomedical Engineers in Australia Brisbane is robust yet competitive. The city is home to a growing startup scene focused on medtech, alongside established multinational corporations. Institutions such as the University of Queensland and Griffith University provide critical research pipelines, fostering innovation through centers like the Queensland Brain Institute and the School of Biomedical Sciences.</w:t>
      </w:r>
    </w:p>
    <w:p>
      <w:pPr>
        <w:pStyle w:val="BodyText"/>
      </w:pPr>
      <w:r>
        <w:t xml:space="preserve">Reflecting on my career path, I recognize that being a Biomedical Engineer in this region requires more than just technical proficiency; it demands entrepreneurial spirit and collaborative skills. The local industry encourages partnerships between academia, clinical practitioners, and engineers. For example, developing point-of-care diagnostic devices for rural Queensland often requires collaboration with remote healthcare providers to ensure usability in low-resource settings. This highlights the social responsibility inherent in the role of a Biomedical Engineer in Australia Brisbane—serving not just the urban center but extending care to regional communities.</w:t>
      </w:r>
    </w:p>
    <w:bookmarkEnd w:id="22"/>
    <w:bookmarkStart w:id="23" w:name="ethical-and-cultural-considerations"/>
    <w:p>
      <w:pPr>
        <w:pStyle w:val="Heading2"/>
      </w:pPr>
      <w:r>
        <w:t xml:space="preserve">Ethical and Cultural Considerations</w:t>
      </w:r>
    </w:p>
    <w:p>
      <w:pPr>
        <w:pStyle w:val="FirstParagraph"/>
      </w:pPr>
      <w:r>
        <w:t xml:space="preserve">A critical aspect of my reflection involves understanding the cultural context. Australia’s healthcare system is multicultural, serving diverse populations including Indigenous communities whose health outcomes require specific attention. As a Biomedical Engineer in Australia Brisbane, I must consider how design and accessibility can be improved for these groups. This might involve creating culturally sensitive health education tools or designing affordable medical devices that address disparities in access to care.</w:t>
      </w:r>
    </w:p>
    <w:p>
      <w:pPr>
        <w:pStyle w:val="BodyText"/>
      </w:pPr>
      <w:r>
        <w:t xml:space="preserve">Furthermore, the ethical implications of data privacy are paramount as medical technology increasingly incorporates artificial intelligence and big data. Protecting patient information while leveraging it for better diagnostic accuracy is a delicate balance that Biomedical Engineers must uphold. In the regulatory environment of Australia Brisbane, this means strictly adhering to Australian Privacy Principles and ensuring that algorithms used in medical devices are free from bias.</w:t>
      </w:r>
    </w:p>
    <w:bookmarkEnd w:id="23"/>
    <w:bookmarkStart w:id="24" w:name="personal-growth-and-future-outlook"/>
    <w:p>
      <w:pPr>
        <w:pStyle w:val="Heading2"/>
      </w:pPr>
      <w:r>
        <w:t xml:space="preserve">Personal Growth and Future Outlook</w:t>
      </w:r>
    </w:p>
    <w:p>
      <w:pPr>
        <w:pStyle w:val="FirstParagraph"/>
      </w:pPr>
      <w:r>
        <w:t xml:space="preserve">Pursuing a career as a Biomedical Engineer in Australia Brisbane has been a transformative journey. It has shifted my perspective from viewing engineering as merely about functionality to seeing it as a holistic practice that integrates clinical needs, environmental constraints, and ethical responsibilities. I am eager to contribute to the innovation ecosystem in Brisbane, potentially focusing on areas such as wearable health technology or advanced prosthetics.</w:t>
      </w:r>
    </w:p>
    <w:p>
      <w:pPr>
        <w:pStyle w:val="BodyText"/>
      </w:pPr>
      <w:r>
        <w:t xml:space="preserve">The future of Biomedical Engineering in this region looks promising. With government support for research and development, and a growing emphasis on preventative healthcare through digital technologies, there are ample opportunities for meaningful work. However, it also requires continuous learning and adaptation to new technologies such as 3D bioprinting, nanotechnology, and telemedicine platforms.</w:t>
      </w:r>
    </w:p>
    <w:bookmarkEnd w:id="24"/>
    <w:bookmarkStart w:id="25" w:name="conclusion"/>
    <w:p>
      <w:pPr>
        <w:pStyle w:val="Heading2"/>
      </w:pPr>
      <w:r>
        <w:t xml:space="preserve">Conclusion</w:t>
      </w:r>
    </w:p>
    <w:p>
      <w:pPr>
        <w:pStyle w:val="FirstParagraph"/>
      </w:pPr>
      <w:r>
        <w:t xml:space="preserve">In conclusion, the role of a Biomedical Engineer is one of profound significance. It is a vocation that blends scientific inquiry with human compassion. In the specific context of Australia Brisbane, this role takes on additional dimensions due to the region’s unique environmental, demographic, and cultural characteristics. By embracing these challenges and opportunities, I aim to contribute to the advancement of medical technology in ways that are sustainable, ethical, and impactful. The journey ahead is one of continuous learning and innovation, driven by the desire to improve lives through the powerful combination of biology and engineering.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Biomedical Engineer in Australia Brisbane</dc:title>
  <dc:creator/>
  <dc:language>en</dc:language>
  <cp:keywords/>
  <dcterms:created xsi:type="dcterms:W3CDTF">2026-07-29T12:36:58Z</dcterms:created>
  <dcterms:modified xsi:type="dcterms:W3CDTF">2026-07-29T12:36:58Z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