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b3d4e317249c51c24074d62c8bc3513486b74ac"/>
    <w:p>
      <w:pPr>
        <w:pStyle w:val="Heading1"/>
      </w:pPr>
      <w:r>
        <w:t xml:space="preserve">Bridging Humanity and Technology:</w:t>
      </w:r>
      <w:r>
        <w:br/>
      </w:r>
      <w:r>
        <w:t xml:space="preserve">A Reflection on Being a Biomedical Engineer in Canada Toronto</w:t>
      </w:r>
    </w:p>
    <w:p>
      <w:pPr>
        <w:pStyle w:val="FirstParagraph"/>
      </w:pPr>
      <w:r>
        <w:rPr>
          <w:bCs/>
          <w:b/>
        </w:rPr>
        <w:t xml:space="preserve">Date:</w:t>
      </w:r>
      <w:r>
        <w:t xml:space="preserve"> </w:t>
      </w:r>
      <w:r>
        <w:t xml:space="preserve">October 26, 2023</w:t>
      </w:r>
      <w:r>
        <w:br/>
      </w:r>
      <w:r>
        <w:rPr>
          <w:bCs/>
          <w:b/>
        </w:rPr>
        <w:t xml:space="preserve">Subject:</w:t>
      </w:r>
    </w:p>
    <w:bookmarkStart w:id="20" w:name="the-convergence-of-disciplines"/>
    <w:p>
      <w:pPr>
        <w:pStyle w:val="Heading2"/>
      </w:pPr>
      <w:r>
        <w:t xml:space="preserve">The Convergence of Disciplines</w:t>
      </w:r>
    </w:p>
    <w:p>
      <w:pPr>
        <w:pStyle w:val="FirstParagraph"/>
      </w:pPr>
      <w:r>
        <w:t xml:space="preserve">To step into the role of a Biomedical Engineer is to accept a permanent state of intellectual dualism. One must possess the rigorous, analytical precision of an engineer while maintaining the empathetic, ethical sensitivity inherent in healthcare. For years, I viewed these as separate entities: science on one side, art on the other. However my journey has demonstrated that they are inextricably linked. The</w:t>
      </w:r>
      <w:r>
        <w:t xml:space="preserve"> </w:t>
      </w:r>
      <w:r>
        <w:rPr>
          <w:bCs/>
          <w:b/>
        </w:rPr>
        <w:t xml:space="preserve">Biomedical Engineer</w:t>
      </w:r>
      <w:r>
        <w:t xml:space="preserve"> </w:t>
      </w:r>
      <w:r>
        <w:t xml:space="preserve">does not merely repair machines; we facilitate human survival and quality of life through mechanical and digital intervention. This realization forms the cornerstone of my professional identity, shaping every decision I make regarding product design, clinical collaboration, and regulatory compliance.</w:t>
      </w:r>
    </w:p>
    <w:p>
      <w:pPr>
        <w:pStyle w:val="BodyText"/>
      </w:pPr>
      <w:r>
        <w:t xml:space="preserve">In Canada Toronto this duality is particularly pronounced. The city is a hub for health-tech innovation, home to world-renowned hospitals like the University Health Network (UHN) and SickKids Hospital. Here, the</w:t>
      </w:r>
      <w:r>
        <w:t xml:space="preserve"> </w:t>
      </w:r>
      <w:r>
        <w:rPr>
          <w:bCs/>
          <w:b/>
        </w:rPr>
        <w:t xml:space="preserve">Biomedical Engineer</w:t>
      </w:r>
      <w:r>
        <w:t xml:space="preserve"> </w:t>
      </w:r>
      <w:r>
        <w:t xml:space="preserve">operates at the intersection of acute care and cutting-edge research. I often reflect on how my engineering tools—whether it is computational fluid dynamics for cardiovascular modeling or signal processing for neural interfaces—are direct translations of biological needs into technical specifications.</w:t>
      </w:r>
    </w:p>
    <w:bookmarkEnd w:id="20"/>
    <w:bookmarkStart w:id="21" w:name="the-unique-ecosystem-of-canada-toronto"/>
    <w:p>
      <w:pPr>
        <w:pStyle w:val="Heading2"/>
      </w:pPr>
      <w:r>
        <w:t xml:space="preserve">The Unique Ecosystem of Canada Toronto</w:t>
      </w:r>
    </w:p>
    <w:p>
      <w:pPr>
        <w:pStyle w:val="FirstParagraph"/>
      </w:pPr>
      <w:r>
        <w:rPr>
          <w:bCs/>
          <w:b/>
        </w:rPr>
        <w:t xml:space="preserve">Canada Toronto</w:t>
      </w:r>
      <w:r>
        <w:t xml:space="preserve"> </w:t>
      </w:r>
      <w:r>
        <w:t xml:space="preserve">offers a distinct ecosystem for biomedical innovation that differs significantly from other global tech hubs. Unlike Silicon Valley, where the primary driver is often commercial speed and market disruption, the culture in</w:t>
      </w:r>
      <w:r>
        <w:t xml:space="preserve"> </w:t>
      </w:r>
      <w:r>
        <w:rPr>
          <w:bCs/>
          <w:b/>
        </w:rPr>
        <w:t xml:space="preserve">Canada Toronto</w:t>
      </w:r>
      <w:r>
        <w:t xml:space="preserve"> </w:t>
      </w:r>
      <w:r>
        <w:t xml:space="preserve">is deeply influenced by its universal healthcare framework. This introduces a unique set of constraints and motivations for the</w:t>
      </w:r>
      <w:r>
        <w:t xml:space="preserve"> </w:t>
      </w:r>
      <w:r>
        <w:rPr>
          <w:bCs/>
          <w:b/>
        </w:rPr>
        <w:t xml:space="preserve">Biomedical Engineer</w:t>
      </w:r>
      <w:r>
        <w:t xml:space="preserve">. We are not just designing products for consumers; we are designing solutions for a system that must be equitable, sustainable, and accessible to all citizens.</w:t>
      </w:r>
    </w:p>
    <w:p>
      <w:pPr>
        <w:pStyle w:val="BodyText"/>
      </w:pPr>
      <w:r>
        <w:t xml:space="preserve">Working in this environment has taught me the importance of cost-effectiveness without compromising safety. In my daily practice within</w:t>
      </w:r>
      <w:r>
        <w:t xml:space="preserve"> </w:t>
      </w:r>
      <w:r>
        <w:rPr>
          <w:bCs/>
          <w:b/>
        </w:rPr>
        <w:t xml:space="preserve">Canada Toronto</w:t>
      </w:r>
      <w:r>
        <w:t xml:space="preserve">, I frequently engage with hospital procurement officers and clinical staff who are acutely aware of budget constraints. This reality forces the Biomedical Engineer to be a creative problem solver, finding elegant engineering solutions that maximize patient outcomes while minimizing resource expenditure. The multicultural fabric of</w:t>
      </w:r>
      <w:r>
        <w:t xml:space="preserve"> </w:t>
      </w:r>
      <w:r>
        <w:rPr>
          <w:bCs/>
          <w:b/>
        </w:rPr>
        <w:t xml:space="preserve">Canada Toronto</w:t>
      </w:r>
      <w:r>
        <w:t xml:space="preserve"> </w:t>
      </w:r>
      <w:r>
        <w:t xml:space="preserve">also adds a layer of complexity; medical devices must account for diverse physiological and genetic backgrounds, ensuring that our innovations serve a heterogeneous population effectively.</w:t>
      </w:r>
    </w:p>
    <w:bookmarkEnd w:id="21"/>
    <w:bookmarkStart w:id="22" w:name="X3705b41260f2b5f837ff93acdb1f30ac1ac877a"/>
    <w:p>
      <w:pPr>
        <w:pStyle w:val="Heading2"/>
      </w:pPr>
      <w:r>
        <w:t xml:space="preserve">Navigating Regulatory and Ethical Landscapes</w:t>
      </w:r>
    </w:p>
    <w:p>
      <w:pPr>
        <w:pStyle w:val="FirstParagraph"/>
      </w:pPr>
      <w:r>
        <w:t xml:space="preserve">A significant portion of reflection regarding this profession involves the regulatory landscape. In</w:t>
      </w:r>
      <w:r>
        <w:t xml:space="preserve"> </w:t>
      </w:r>
      <w:r>
        <w:rPr>
          <w:bCs/>
          <w:b/>
        </w:rPr>
        <w:t xml:space="preserve">Canada Toronto</w:t>
      </w:r>
      <w:r>
        <w:t xml:space="preserve">, Biomedical Engineers must navigate Health Canada regulations, which are stringent yet rigorous. This regulatory framework ensures that patient safety is paramount but often slows the pace of innovation compared to other jurisdictions. I have come to appreciate this tension as a necessary component of ethical engineering.</w:t>
      </w:r>
    </w:p>
    <w:p>
      <w:pPr>
        <w:pStyle w:val="BlockText"/>
      </w:pPr>
      <w:r>
        <w:t xml:space="preserve">"Safety is not just a compliance checkbox; it is the foundation upon which trust in medical technology is built."</w:t>
      </w:r>
    </w:p>
    <w:p>
      <w:pPr>
        <w:pStyle w:val="FirstParagraph"/>
      </w:pPr>
      <w:r>
        <w:t xml:space="preserve">This reflection highlights that being a Biomedical Engineer requires more than technical prowess; it demands an understanding of the legal and ethical implications of one’s work. In</w:t>
      </w:r>
      <w:r>
        <w:t xml:space="preserve"> </w:t>
      </w:r>
      <w:r>
        <w:rPr>
          <w:bCs/>
          <w:b/>
        </w:rPr>
        <w:t xml:space="preserve">Canada Toronto</w:t>
      </w:r>
      <w:r>
        <w:t xml:space="preserve">, where public trust in healthcare institutions is high, maintaining integrity is crucial. We must ensure that our designs are not only functional but also transparent and accountable. This often involves rigorous testing protocols and continuous monitoring post-deployment, a responsibility that weighs heavily but rightfully so on the shoulders of every engineer.</w:t>
      </w:r>
    </w:p>
    <w:bookmarkEnd w:id="22"/>
    <w:bookmarkStart w:id="23" w:name="the-human-element-of-engineering"/>
    <w:p>
      <w:pPr>
        <w:pStyle w:val="Heading2"/>
      </w:pPr>
      <w:r>
        <w:t xml:space="preserve">The Human Element of Engineering</w:t>
      </w:r>
    </w:p>
    <w:p>
      <w:pPr>
        <w:pStyle w:val="FirstParagraph"/>
      </w:pPr>
      <w:r>
        <w:t xml:space="preserve">Perhaps the most profound aspect of my role as a Biomedical Engineer is the direct human impact. In</w:t>
      </w:r>
      <w:r>
        <w:t xml:space="preserve"> </w:t>
      </w:r>
      <w:r>
        <w:rPr>
          <w:bCs/>
          <w:b/>
        </w:rPr>
        <w:t xml:space="preserve">Canada Toronto</w:t>
      </w:r>
      <w:r>
        <w:t xml:space="preserve">, I have had opportunities to observe how specific technological interventions alter patient trajectories. Whether it is optimizing a dialysis machine for better fluid removal or developing software that assists radiologists in early cancer detection, the end user is always a person with hopes, fears, and families.</w:t>
      </w:r>
    </w:p>
    <w:p>
      <w:pPr>
        <w:pStyle w:val="BodyText"/>
      </w:pPr>
      <w:r>
        <w:t xml:space="preserve">This human connection transforms abstract engineering problems into tangible missions. When I encounter a failure in equipment or design, it is no longer just a technical glitch; it is a potential disruption to someone’s life. This perspective drives me to pursue excellence relentlessly. It also fosters humility; technology is powerful, but it is limited by biological complexity and individual variability. The</w:t>
      </w:r>
      <w:r>
        <w:t xml:space="preserve"> </w:t>
      </w:r>
      <w:r>
        <w:rPr>
          <w:bCs/>
          <w:b/>
        </w:rPr>
        <w:t xml:space="preserve">Biomedical Engineer</w:t>
      </w:r>
      <w:r>
        <w:t xml:space="preserve"> </w:t>
      </w:r>
      <w:r>
        <w:t xml:space="preserve">must remain a lifelong learner, constantly adapting to new biological insights and technological possibilities.</w:t>
      </w:r>
    </w:p>
    <w:bookmarkEnd w:id="23"/>
    <w:bookmarkStart w:id="24" w:name="Xa38e890c010b77d435e31408e64c48a44f252ac"/>
    <w:p>
      <w:pPr>
        <w:pStyle w:val="Heading2"/>
      </w:pPr>
      <w:r>
        <w:t xml:space="preserve">The Future of Biomedical Engineering in Canada Toronto</w:t>
      </w:r>
    </w:p>
    <w:p>
      <w:pPr>
        <w:pStyle w:val="FirstParagraph"/>
      </w:pPr>
      <w:r>
        <w:t xml:space="preserve">Looking ahead, the trajectory for Biomedical Engineers in</w:t>
      </w:r>
      <w:r>
        <w:t xml:space="preserve"> </w:t>
      </w:r>
      <w:r>
        <w:rPr>
          <w:bCs/>
          <w:b/>
        </w:rPr>
        <w:t xml:space="preserve">Canada Toronto</w:t>
      </w:r>
      <w:r>
        <w:t xml:space="preserve"> </w:t>
      </w:r>
      <w:r>
        <w:t xml:space="preserve">appears promising yet challenging. The rise of artificial intelligence, telemedicine, and personalized medicine offers exciting opportunities. However, it also raises questions about data privacy and algorithmic bias—issues that are particularly relevant in a socially conscious society like that of</w:t>
      </w:r>
      <w:r>
        <w:t xml:space="preserve"> </w:t>
      </w:r>
      <w:r>
        <w:rPr>
          <w:bCs/>
          <w:b/>
        </w:rPr>
        <w:t xml:space="preserve">Canada Toronto</w:t>
      </w:r>
      <w:r>
        <w:t xml:space="preserve">. As engineers, we must advocate for ethical AI usage and ensure that our technologies bridge gaps rather than widen them.</w:t>
      </w:r>
    </w:p>
    <w:p>
      <w:pPr>
        <w:pStyle w:val="BodyText"/>
      </w:pPr>
      <w:r>
        <w:t xml:space="preserve">I envision a future where Biomedical Engineers work more closely with data scientists, ethicists, and patients themselves in co-design processes. The siloed approach of the past is giving way to interdisciplinary collaboration. In</w:t>
      </w:r>
      <w:r>
        <w:t xml:space="preserve"> </w:t>
      </w:r>
      <w:r>
        <w:rPr>
          <w:bCs/>
          <w:b/>
        </w:rPr>
        <w:t xml:space="preserve">Canada Toronto</w:t>
      </w:r>
      <w:r>
        <w:t xml:space="preserve">, institutions are already pioneering these models, fostering an environment where diverse perspectives shape medical innovation.</w:t>
      </w:r>
    </w:p>
    <w:bookmarkEnd w:id="24"/>
    <w:bookmarkStart w:id="25" w:name="conclusion"/>
    <w:p>
      <w:pPr>
        <w:pStyle w:val="Heading2"/>
      </w:pPr>
      <w:r>
        <w:t xml:space="preserve">Conclusion</w:t>
      </w:r>
    </w:p>
    <w:p>
      <w:pPr>
        <w:pStyle w:val="FirstParagraph"/>
      </w:pPr>
      <w:r>
        <w:t xml:space="preserve">In conclusion, my reflection on the role of a Biomedical Engineer reveals it to be a vocation that demands intellectual rigor, ethical vigilance, and deep empathy. The specific context of working in</w:t>
      </w:r>
      <w:r>
        <w:t xml:space="preserve"> </w:t>
      </w:r>
      <w:r>
        <w:rPr>
          <w:bCs/>
          <w:b/>
        </w:rPr>
        <w:t xml:space="preserve">Canada Toronto</w:t>
      </w:r>
      <w:r>
        <w:t xml:space="preserve"> </w:t>
      </w:r>
      <w:r>
        <w:t xml:space="preserve">adds layers of complexity related to universal healthcare access and multicultural diversity. These factors challenge me to innovate responsibly, ensuring that technology serves humanity equitably.</w:t>
      </w:r>
    </w:p>
    <w:p>
      <w:pPr>
        <w:pStyle w:val="BodyText"/>
      </w:pPr>
      <w:r>
        <w:t xml:space="preserve">The title of Biomedical Engineer is one I wear with pride, not because it signifies mastery over life sciences and mechanics, but because it represents a commitment to alleviating suffering through innovation. As I continue my journey in</w:t>
      </w:r>
      <w:r>
        <w:t xml:space="preserve"> </w:t>
      </w:r>
      <w:r>
        <w:rPr>
          <w:bCs/>
          <w:b/>
        </w:rPr>
        <w:t xml:space="preserve">Canada Toronto</w:t>
      </w:r>
      <w:r>
        <w:t xml:space="preserve">, I remain dedicated to upholding the standards of this profession, bridging the gap between the petri dish and the patient bed, ensuring that every line of code and every circuit board contributes to a healthier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Canada Toronto</dc:title>
  <dc:creator/>
  <dc:language>en</dc:language>
  <cp:keywords/>
  <dcterms:created xsi:type="dcterms:W3CDTF">2026-07-29T16:39:49Z</dcterms:created>
  <dcterms:modified xsi:type="dcterms:W3CDTF">2026-07-29T16:39:49Z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