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5" w:name="Xeba1c8d11b25280a419be925bd7164150000507"/>
    <w:p>
      <w:pPr>
        <w:pStyle w:val="Heading1"/>
      </w:pPr>
      <w:r>
        <w:t xml:space="preserve">Bridging Technology and Compassion:</w:t>
      </w:r>
      <w:r>
        <w:br/>
      </w:r>
      <w:r>
        <w:t xml:space="preserve">A Reflection on the Role of the Biomedical Engineer</w:t>
      </w:r>
      <w:r>
        <w:br/>
      </w:r>
      <w:r>
        <w:t xml:space="preserve">in Colombia, Bogotá</w:t>
      </w:r>
    </w:p>
    <w:p>
      <w:pPr>
        <w:pStyle w:val="FirstParagraph"/>
      </w:pPr>
      <w:r>
        <w:t xml:space="preserve">The intersection of engineering rigor and medical compassion is a delicate balance, one that requires not only technical proficiency but also profound ethical awareness. In my journey to understand the profession of the Biomedical Engineer, particularly within the specific context of</w:t>
      </w:r>
      <w:r>
        <w:t xml:space="preserve"> </w:t>
      </w:r>
      <w:r>
        <w:rPr>
          <w:bCs/>
          <w:b/>
        </w:rPr>
        <w:t xml:space="preserve">Colombia Bogotá</w:t>
      </w:r>
      <w:r>
        <w:t xml:space="preserve">, I have come to realize that this role extends far beyond the maintenance of machinery. It is a vocation rooted in public health resilience, technological accessibility, and social responsibility. As I reflect on this discipline, it becomes evident that the Biomedical Engineer serves as a critical pillar in the healthcare infrastructure of our capital city.</w:t>
      </w:r>
    </w:p>
    <w:bookmarkStart w:id="20" w:name="the-unique-context-of-bogotá"/>
    <w:p>
      <w:pPr>
        <w:pStyle w:val="Heading2"/>
      </w:pPr>
      <w:r>
        <w:t xml:space="preserve">The Unique Context of Bogotá</w:t>
      </w:r>
    </w:p>
    <w:p>
      <w:pPr>
        <w:pStyle w:val="FirstParagraph"/>
      </w:pPr>
      <w:r>
        <w:t xml:space="preserve">To understand the weight of this profession in</w:t>
      </w:r>
      <w:r>
        <w:t xml:space="preserve"> </w:t>
      </w:r>
      <w:r>
        <w:rPr>
          <w:bCs/>
          <w:b/>
        </w:rPr>
        <w:t xml:space="preserve">Colombia Bogotá</w:t>
      </w:r>
      <w:r>
        <w:t xml:space="preserve">, one must first look at the city itself. Bogotá is not merely a geographic location; it is a complex socio-economic ecosystem. As the capital and largest city, it hosts major hospital systems such as San Ignacio, El Esnal Hospital, and numerous private clinics serving diverse socioeconomic strata. However, this concentration of advanced healthcare comes with disparities that define the daily reality for professionals in the field. The Biomedical Engineer in</w:t>
      </w:r>
      <w:r>
        <w:t xml:space="preserve"> </w:t>
      </w:r>
      <w:r>
        <w:rPr>
          <w:bCs/>
          <w:b/>
        </w:rPr>
        <w:t xml:space="preserve">Colombia Bogotá</w:t>
      </w:r>
      <w:r>
        <w:t xml:space="preserve"> </w:t>
      </w:r>
      <w:r>
        <w:t xml:space="preserve">operates in an environment where cutting-edge technology coexists with resource constraints.</w:t>
      </w:r>
    </w:p>
    <w:p>
      <w:pPr>
        <w:pStyle w:val="BodyText"/>
      </w:pPr>
      <w:r>
        <w:t xml:space="preserve">I have observed that while private institutions may have state-of-the-art MRI machines and robotic surgical assistants, public health centers often struggle with outdated equipment or lack of spare parts. This dichotomy shapes the mindset of the Biomedical Engineer. It is not enough to simply repair a device; one must innovate solutions within budgetary limitations, ensuring continuity of care for patients regardless their ability to pay. This aspect of the profession is deeply reflective of broader social issues in</w:t>
      </w:r>
      <w:r>
        <w:t xml:space="preserve"> </w:t>
      </w:r>
      <w:r>
        <w:rPr>
          <w:bCs/>
          <w:b/>
        </w:rPr>
        <w:t xml:space="preserve">Colombia Bogotá</w:t>
      </w:r>
      <w:r>
        <w:t xml:space="preserve">, where access to quality healthcare remains a significant challenge.</w:t>
      </w:r>
    </w:p>
    <w:bookmarkEnd w:id="20"/>
    <w:bookmarkStart w:id="21" w:name="beyond-repair-a-holistic-approach"/>
    <w:p>
      <w:pPr>
        <w:pStyle w:val="Heading2"/>
      </w:pPr>
      <w:r>
        <w:t xml:space="preserve">Beyond Repair: A Holistic Approach</w:t>
      </w:r>
    </w:p>
    <w:p>
      <w:pPr>
        <w:pStyle w:val="FirstParagraph"/>
      </w:pPr>
      <w:r>
        <w:t xml:space="preserve">A common misconception about the Biomedical Engineer is that their role ends when a machine stops working. My reflection on this profession reveals that it is fundamentally about risk management, clinical safety, and lifecycle management of medical assets. In</w:t>
      </w:r>
      <w:r>
        <w:t xml:space="preserve"> </w:t>
      </w:r>
      <w:r>
        <w:rPr>
          <w:bCs/>
          <w:b/>
        </w:rPr>
        <w:t xml:space="preserve">Colombia Bogotá</w:t>
      </w:r>
      <w:r>
        <w:t xml:space="preserve">, where the regulatory framework managed by INVIMA (Instituto Nacional de Vigilancia de Medicamentos y Alimentos) sets strict standards, the Biomedical Engineer acts as a guardian of patient safety.</w:t>
      </w:r>
    </w:p>
    <w:p>
      <w:pPr>
        <w:pStyle w:val="BodyText"/>
      </w:pPr>
      <w:r>
        <w:t xml:space="preserve">I realize now that every calibration check, every preventive maintenance schedule, and every electrical safety test is a direct intervention in patient survival. The reflection here is sobering: a failure in engineering leads to potential harm in medicine. This responsibility demands an unyielding commitment to precision. In the bustling hospitals of Bogotá, where patient volume can be overwhelming, the Biomedical Engineer must be efficient yet meticulous. They are the unsung heroes who ensure that when a doctor calls for assistance with an infusion pump or a ventilator, that equipment is functioning perfectly.</w:t>
      </w:r>
    </w:p>
    <w:bookmarkEnd w:id="21"/>
    <w:bookmarkStart w:id="22" w:name="the-human-element-in-technical-work"/>
    <w:p>
      <w:pPr>
        <w:pStyle w:val="Heading2"/>
      </w:pPr>
      <w:r>
        <w:t xml:space="preserve">The Human Element in Technical Work</w:t>
      </w:r>
    </w:p>
    <w:p>
      <w:pPr>
        <w:pStyle w:val="FirstParagraph"/>
      </w:pPr>
      <w:r>
        <w:t xml:space="preserve">Perhaps the most profound realization in this reflection paper is the necessity of soft skills. A Biomedical Engineer in</w:t>
      </w:r>
      <w:r>
        <w:t xml:space="preserve"> </w:t>
      </w:r>
      <w:r>
        <w:rPr>
          <w:bCs/>
          <w:b/>
        </w:rPr>
        <w:t xml:space="preserve">Colombia Bogotá</w:t>
      </w:r>
      <w:r>
        <w:t xml:space="preserve"> </w:t>
      </w:r>
      <w:r>
        <w:t xml:space="preserve">does not work in isolation within a sterile lab; they work on hospital wards, often surrounded by anxious patients and stressed medical staff. The ability to communicate complex technical issues to doctors, nurses, and administrators is crucial.</w:t>
      </w:r>
    </w:p>
    <w:p>
      <w:pPr>
        <w:pStyle w:val="BodyText"/>
      </w:pPr>
      <w:r>
        <w:t xml:space="preserve">I have reflected on how empathy plays a role here. When a critical piece of equipment fails during an emergency procedure in Bogotá’s traffic-jammed hospitals (where logistics for parts can be delayed), the Biomedical Engineer must provide calm reassurance to clinical teams. They are not just fixing machines; they are stabilizing the healthcare environment. This human-centric approach distinguishes a good technician from a true professional who understands that behind every piece of equipment is a life hanging in the balance.</w:t>
      </w:r>
    </w:p>
    <w:bookmarkEnd w:id="22"/>
    <w:bookmarkStart w:id="23" w:name="innovation-and-future-challenges"/>
    <w:p>
      <w:pPr>
        <w:pStyle w:val="Heading2"/>
      </w:pPr>
      <w:r>
        <w:t xml:space="preserve">Innovation and Future Challenges</w:t>
      </w:r>
    </w:p>
    <w:p>
      <w:pPr>
        <w:pStyle w:val="FirstParagraph"/>
      </w:pPr>
      <w:r>
        <w:t xml:space="preserve">Looking forward, the role of the Biomedical Engineer in</w:t>
      </w:r>
      <w:r>
        <w:t xml:space="preserve"> </w:t>
      </w:r>
      <w:r>
        <w:rPr>
          <w:bCs/>
          <w:b/>
        </w:rPr>
        <w:t xml:space="preserve">Colombia Bogotá</w:t>
      </w:r>
      <w:r>
        <w:t xml:space="preserve"> </w:t>
      </w:r>
      <w:r>
        <w:t xml:space="preserve">is evolving rapidly. The integration of telemedicine, artificial intelligence in diagnostics, and remote monitoring technologies presents new challenges. I reflect on how local engineers must adapt to these global trends while addressing local needs. For instance, developing low-cost diagnostic tools for rural areas connected to the central network in Bogotá is a potential avenue for innovation.</w:t>
      </w:r>
    </w:p>
    <w:p>
      <w:pPr>
        <w:pStyle w:val="BodyText"/>
      </w:pPr>
      <w:r>
        <w:t xml:space="preserve">Furthermore, sustainability is becoming a key theme. E-waste management and the ethical disposal of electronic medical devices are growing concerns in</w:t>
      </w:r>
      <w:r>
        <w:t xml:space="preserve"> </w:t>
      </w:r>
      <w:r>
        <w:rPr>
          <w:bCs/>
          <w:b/>
        </w:rPr>
        <w:t xml:space="preserve">Colombia Bogotá</w:t>
      </w:r>
      <w:r>
        <w:t xml:space="preserve">. The Biomedical Engineer must lead initiatives in circular economy practices within healthcare settings. This reflects a broader global responsibility but is felt acutely in urban centers like ours.</w:t>
      </w:r>
    </w:p>
    <w:bookmarkEnd w:id="23"/>
    <w:bookmarkStart w:id="24" w:name="conclusion"/>
    <w:p>
      <w:pPr>
        <w:pStyle w:val="Heading2"/>
      </w:pPr>
      <w:r>
        <w:t xml:space="preserve">Conclusion</w:t>
      </w:r>
    </w:p>
    <w:p>
      <w:pPr>
        <w:pStyle w:val="FirstParagraph"/>
      </w:pPr>
      <w:r>
        <w:t xml:space="preserve">In conclusion, my reflection on the profession of the Biomedical Engineer reveals a complex tapestry woven from technical expertise, ethical duty, and social consciousness. In</w:t>
      </w:r>
      <w:r>
        <w:t xml:space="preserve"> </w:t>
      </w:r>
      <w:r>
        <w:rPr>
          <w:bCs/>
          <w:b/>
        </w:rPr>
        <w:t xml:space="preserve">Colombia Bogotá</w:t>
      </w:r>
      <w:r>
        <w:t xml:space="preserve">, this profession is not just a career path but a contribution to national health stability. The Biomedical Engineer is the bridge between abstract engineering principles and tangible human well-being.</w:t>
      </w:r>
    </w:p>
    <w:p>
      <w:pPr>
        <w:pStyle w:val="BodyText"/>
      </w:pPr>
      <w:r>
        <w:t xml:space="preserve">As I look toward my future in this field, I am reminded that working in</w:t>
      </w:r>
      <w:r>
        <w:t xml:space="preserve"> </w:t>
      </w:r>
      <w:r>
        <w:rPr>
          <w:bCs/>
          <w:b/>
        </w:rPr>
        <w:t xml:space="preserve">Colombia Bogotá</w:t>
      </w:r>
      <w:r>
        <w:t xml:space="preserve"> </w:t>
      </w:r>
      <w:r>
        <w:t xml:space="preserve">requires resilience and creativity. It requires us to be engineers who think like clinicians, and technicians who act like public health advocates. The challenges are significant, but so is the impact. By ensuring that technology serves humanity equitably and safely, we uphold the dignity of every patient we serve.</w:t>
      </w:r>
    </w:p>
    <w:p>
      <w:pPr>
        <w:pStyle w:val="BodyText"/>
      </w:pPr>
      <w:r>
        <w:rPr>
          <w:bCs/>
          <w:b/>
        </w:rPr>
        <w:t xml:space="preserve">Author's Note:</w:t>
      </w:r>
      <w:r>
        <w:br/>
      </w:r>
      <w:r>
        <w:t xml:space="preserve">This reflection paper was composed to highlight the specific contextual importance of Biomedical Engineering within the urban and healthcare landscape of Colombia, specifically focusing on its capital city, Bogotá. It emphasizes the intersection of technical skill with social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Colombia, Bogotá</dc:title>
  <dc:creator/>
  <dc:language>en</dc:language>
  <cp:keywords/>
  <dcterms:created xsi:type="dcterms:W3CDTF">2026-07-30T03:48:12Z</dcterms:created>
  <dcterms:modified xsi:type="dcterms:W3CDTF">2026-07-30T03:48:12Z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