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France,</w:t>
      </w:r>
      <w:r>
        <w:t xml:space="preserve"> </w:t>
      </w:r>
      <w:r>
        <w:t xml:space="preserve">Lyon</w:t>
      </w:r>
    </w:p>
    <w:bookmarkStart w:id="25" w:name="X883ed226fdd230da116ca7bcf29c4e2d5d64009"/>
    <w:p>
      <w:pPr>
        <w:pStyle w:val="Heading1"/>
      </w:pPr>
      <w:r>
        <w:t xml:space="preserve">Bridging Biology and Technology: A Personal Reflection on Becoming a Biomedical Engineer in France, Lyon</w:t>
      </w:r>
    </w:p>
    <w:p>
      <w:pPr>
        <w:pStyle w:val="FirstParagraph"/>
      </w:pPr>
      <w:r>
        <w:t xml:space="preserve">The decision to pursue a career as a Biomedical Engineer is rarely just about technical proficiency; it is fundamentally an ethical and intellectual commitment to the preservation of human life. As I stand at the threshold of my professional journey, reflecting on the vast intersection of engineering principles and biological sciences, I am continually drawn to a specific geographic and cultural context: France, specifically Lyon. This city is not merely a location on a map but represents a vibrant nexus where historical medical tradition meets cutting-edge technological innovation. Reflecting on this path within the unique ecosystem of Lyon reveals profound insights into my professional identity, the societal responsibilities inherent in this field, and the dynamic opportunities that define modern healthcare engineering.</w:t>
      </w:r>
    </w:p>
    <w:bookmarkStart w:id="20" w:name="X7fd11833903f4eba780a8c661915936512c90d8"/>
    <w:p>
      <w:pPr>
        <w:pStyle w:val="Heading2"/>
      </w:pPr>
      <w:r>
        <w:t xml:space="preserve">The Convergence of Tradition and Innovation</w:t>
      </w:r>
    </w:p>
    <w:p>
      <w:pPr>
        <w:pStyle w:val="FirstParagraph"/>
      </w:pPr>
      <w:r>
        <w:t xml:space="preserve">Lyon has long been recognized as a historical capital of medicine. From the world-renowned Musée des Confluences to prestigious institutions like Hospices Civils de Lyon, the city breathes a deep respect for medical heritage. However, what makes this environment particularly compelling for a Biomedical Engineer is how this rich history seamlessly integrates with modern technological advancement. Lyon is currently experiencing an explosion in health-tech startups and research centers, creating a unique laboratory where traditional medicine is being reimagined through the lens of engineering.</w:t>
      </w:r>
    </w:p>
    <w:p>
      <w:pPr>
        <w:pStyle w:val="BodyText"/>
      </w:pPr>
      <w:r>
        <w:t xml:space="preserve">Reflecting on this duality, I realize that my role as a Biomedical Engineer will not just be about maintaining equipment or designing devices; it will be about acting as a translator between two distinct languages. On one side is the complex, often unpredictable nature of human biology and clinical practice. On the other is the precise, systematic world of engineering and technology. In Lyon, with its dense network of hospitals and research institutes like CREATIS (Cardiovascular Research Center), this translation process is accelerated. I am constantly reminded that every line of code written or mechanical part designed has a direct impact on patient outcomes in these very institutions.</w:t>
      </w:r>
    </w:p>
    <w:bookmarkEnd w:id="20"/>
    <w:bookmarkStart w:id="21" w:name="the-ethical-weight-of-innovation"/>
    <w:p>
      <w:pPr>
        <w:pStyle w:val="Heading2"/>
      </w:pPr>
      <w:r>
        <w:t xml:space="preserve">The Ethical Weight of Innovation</w:t>
      </w:r>
    </w:p>
    <w:p>
      <w:pPr>
        <w:pStyle w:val="FirstParagraph"/>
      </w:pPr>
      <w:r>
        <w:t xml:space="preserve">A core component of my reflection involves the ethical dimensions specific to practicing as a Biomedical Engineer. The European framework, heavily influenced by stringent regulations such as GDPR and rigorous medical device directives, demands a level of accountability that is both challenging and necessary. Working in France implies navigating a landscape where data privacy is paramount, especially when dealing with patient records in smart hospitals.</w:t>
      </w:r>
    </w:p>
    <w:p>
      <w:pPr>
        <w:pStyle w:val="BodyText"/>
      </w:pPr>
      <w:r>
        <w:t xml:space="preserve">I have come to understand that engineering ethics are not abstract concepts but daily practices. When designing imaging systems or developing artificial limbs, the engineer must consider accessibility, cost-effectiveness within the French public healthcare system (Sécurité Sociale), and long-term sustainability. Lyon’s commitment to both high-quality care and ethical research provides an ideal backdrop for internalizing these values. It pushes me to ask not just "can we build this?" but "should we build this, and how does it serve the broader community?" This reflection shifts my perspective from seeing myself merely as a technician to viewing myself as a steward of public health innovation.</w:t>
      </w:r>
    </w:p>
    <w:bookmarkEnd w:id="21"/>
    <w:bookmarkStart w:id="22" w:name="the-collaborative-ecosystem-of-lyon"/>
    <w:p>
      <w:pPr>
        <w:pStyle w:val="Heading2"/>
      </w:pPr>
      <w:r>
        <w:t xml:space="preserve">The Collaborative Ecosystem of Lyon</w:t>
      </w:r>
    </w:p>
    <w:p>
      <w:pPr>
        <w:pStyle w:val="FirstParagraph"/>
      </w:pPr>
      <w:r>
        <w:t xml:space="preserve">One cannot reflect on being a Biomedical Engineer without acknowledging the power of collaboration. The academic and industrial landscape in Lyon fosters intense interdisciplinary cooperation. Universities such as Université Claude Bernard Lyon 1 provide robust theoretical foundations, while incubators like La Pépinière offer practical avenues for commercialization and real-world application.</w:t>
      </w:r>
    </w:p>
    <w:p>
      <w:pPr>
        <w:pStyle w:val="BodyText"/>
      </w:pPr>
      <w:r>
        <w:t xml:space="preserve">This ecosystem encourages a mindset of continuous learning and adaptation. As technologies evolve rapidly—from artificial intelligence in diagnostics to robotics in surgery—the Biomedical Engineer must be adaptable. My reflection emphasizes the importance of soft skills alongside hard technical abilities. Communication with clinicians, understanding their pain points, and collaborating with data scientists are critical competencies that I am eager to develop within this supportive community. The collaborative spirit of Lyon teaches me that innovation is rarely a solo endeavor; it is a collective effort driven by diverse perspectives united by a common goal: improving patient care.</w:t>
      </w:r>
    </w:p>
    <w:bookmarkEnd w:id="22"/>
    <w:bookmarkStart w:id="23" w:name="personal-growth-and-future-aspirations"/>
    <w:p>
      <w:pPr>
        <w:pStyle w:val="Heading2"/>
      </w:pPr>
      <w:r>
        <w:t xml:space="preserve">Personal Growth and Future Aspirations</w:t>
      </w:r>
    </w:p>
    <w:p>
      <w:pPr>
        <w:pStyle w:val="FirstParagraph"/>
      </w:pPr>
      <w:r>
        <w:t xml:space="preserve">Pursuing this career in France represents more than just professional advancement; it signifies personal growth rooted in cultural and intellectual immersion. The rigorous academic standards combined with the vibrant cultural life of Lyon provide a balanced environment for holistic development. I am inspired by the resilience and innovation demonstrated by French engineers who have contributed to global medical advancements.</w:t>
      </w:r>
    </w:p>
    <w:p>
      <w:pPr>
        <w:pStyle w:val="BodyText"/>
      </w:pPr>
      <w:r>
        <w:t xml:space="preserve">Looking forward, my aspiration is to contribute to projects that bridge rural healthcare gaps in France or enhance diagnostic accuracy through AI-driven tools developed within Lyon’s thriving tech scene. The reflection on this journey has crystallized my ambition: to be an engineer who does not simply observe technology but actively shapes it for human benefit. By embedding myself in the Lyon ecosystem, I aim to cultivate a unique blend of technical expertise and empathetic engineering practice.</w:t>
      </w:r>
    </w:p>
    <w:bookmarkEnd w:id="23"/>
    <w:bookmarkStart w:id="24" w:name="conclusion"/>
    <w:p>
      <w:pPr>
        <w:pStyle w:val="Heading2"/>
      </w:pPr>
      <w:r>
        <w:t xml:space="preserve">Conclusion</w:t>
      </w:r>
    </w:p>
    <w:p>
      <w:pPr>
        <w:pStyle w:val="FirstParagraph"/>
      </w:pPr>
      <w:r>
        <w:t xml:space="preserve">In conclusion, the path of a Biomedical Engineer is one of continuous discovery, responsibility, and innovation. France, with its deep medical roots and forward-looking attitude in technology, provides an exceptional context for this journey. Lyon serves as the perfect canvas upon which I can paint my professional aspirations. This reflection has reinforced my conviction that engineering is a profound form of humanitarian service. As I move forward in Lyon, I carry with me not only technical skills but also a deepened sense of purpose, committed to leveraging technology to honor the dignity and well-being of every patient.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France, Lyon</dc:title>
  <dc:creator/>
  <dc:language>en</dc:language>
  <cp:keywords/>
  <dcterms:created xsi:type="dcterms:W3CDTF">2026-07-29T22:25:16Z</dcterms:created>
  <dcterms:modified xsi:type="dcterms:W3CDTF">2026-07-29T22:25:16Z</dcterms:modified>
</cp:coreProperties>
</file>

<file path=docProps/custom.xml><?xml version="1.0" encoding="utf-8"?>
<Properties xmlns="http://schemas.openxmlformats.org/officeDocument/2006/custom-properties" xmlns:vt="http://schemas.openxmlformats.org/officeDocument/2006/docPropsVTypes"/>
</file>