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Biomedical</w:t>
      </w:r>
      <w:r>
        <w:t xml:space="preserve"> </w:t>
      </w:r>
      <w:r>
        <w:t xml:space="preserve">Engineer</w:t>
      </w:r>
      <w:r>
        <w:t xml:space="preserve"> </w:t>
      </w:r>
      <w:r>
        <w:t xml:space="preserve">in</w:t>
      </w:r>
      <w:r>
        <w:t xml:space="preserve"> </w:t>
      </w:r>
      <w:r>
        <w:t xml:space="preserve">Germany</w:t>
      </w:r>
      <w:r>
        <w:t xml:space="preserve"> </w:t>
      </w:r>
      <w:r>
        <w:t xml:space="preserve">Frankfurt</w:t>
      </w:r>
    </w:p>
    <w:bookmarkStart w:id="25" w:name="X6d0be8a0173f42e50609ff70e9703794a198be4"/>
    <w:p>
      <w:pPr>
        <w:pStyle w:val="Heading1"/>
      </w:pPr>
      <w:r>
        <w:t xml:space="preserve">Bridging Technology and Compassion:</w:t>
      </w:r>
      <w:r>
        <w:br/>
      </w:r>
      <w:r>
        <w:t xml:space="preserve">A Reflection on the Biomedical Engineer in Germany Frankfurt</w:t>
      </w:r>
    </w:p>
    <w:p>
      <w:pPr>
        <w:pStyle w:val="FirstParagraph"/>
      </w:pPr>
      <w:r>
        <w:t xml:space="preserve">The intersection of rigorous engineering precision and compassionate healthcare creates a unique professional landscape, one that I have come to understand deeply through my exploration of the biomedical engineering sector. This reflection paper serves not merely as an academic exercise, but as a personal and professional synthesis of my journey toward understanding what it means to be a</w:t>
      </w:r>
      <w:r>
        <w:t xml:space="preserve"> </w:t>
      </w:r>
      <w:r>
        <w:rPr>
          <w:bCs/>
          <w:b/>
        </w:rPr>
        <w:t xml:space="preserve">Biomedical Engineer</w:t>
      </w:r>
      <w:r>
        <w:t xml:space="preserve"> </w:t>
      </w:r>
      <w:r>
        <w:t xml:space="preserve">within the specific, dynamic context of</w:t>
      </w:r>
      <w:r>
        <w:t xml:space="preserve"> </w:t>
      </w:r>
      <w:r>
        <w:rPr>
          <w:bCs/>
          <w:b/>
        </w:rPr>
        <w:t xml:space="preserve">Germany Frankfurt</w:t>
      </w:r>
      <w:r>
        <w:t xml:space="preserve">. As I stand at this crossroads of innovation and tradition, I am compelled to reflect on the technical demands, ethical responsibilities, and cultural nuances that define this vital role.</w:t>
      </w:r>
    </w:p>
    <w:bookmarkStart w:id="20" w:name="Xd8eb20a6f04628353c6d0c161ad0286beeb1a6f"/>
    <w:p>
      <w:pPr>
        <w:pStyle w:val="Heading2"/>
      </w:pPr>
      <w:r>
        <w:t xml:space="preserve">The Essence of Being a Biomedical Engineer</w:t>
      </w:r>
    </w:p>
    <w:p>
      <w:pPr>
        <w:pStyle w:val="FirstParagraph"/>
      </w:pPr>
      <w:r>
        <w:t xml:space="preserve">To be a</w:t>
      </w:r>
      <w:r>
        <w:t xml:space="preserve"> </w:t>
      </w:r>
      <w:r>
        <w:rPr>
          <w:bCs/>
          <w:b/>
        </w:rPr>
        <w:t xml:space="preserve">Biomedical Engineer</w:t>
      </w:r>
      <w:r>
        <w:t xml:space="preserve"> </w:t>
      </w:r>
      <w:r>
        <w:t xml:space="preserve">is to inhabit two worlds simultaneously. It requires the analytical mind of an engineer who can deconstruct complex mechanical and electronic systems, coupled with the empathetic heart of a healthcare professional who understands that every device impacts human life. My reflection begins with this duality. In my studies and preliminary professional experiences, I have realized that biomedical engineering is not just about building better machines; it is about restoring function, alleviating pain, and extending quality of life.</w:t>
      </w:r>
    </w:p>
    <w:p>
      <w:pPr>
        <w:pStyle w:val="BodyText"/>
      </w:pPr>
      <w:r>
        <w:t xml:space="preserve">The core competency of a</w:t>
      </w:r>
      <w:r>
        <w:t xml:space="preserve"> </w:t>
      </w:r>
      <w:r>
        <w:rPr>
          <w:bCs/>
          <w:b/>
        </w:rPr>
        <w:t xml:space="preserve">Biomedical Engineer</w:t>
      </w:r>
      <w:r>
        <w:t xml:space="preserve"> </w:t>
      </w:r>
      <w:r>
        <w:t xml:space="preserve">lies in the translation of biological needs into technological solutions. Whether it is designing a more precise pacemaker, developing imaging algorithms for early cancer detection, or creating prosthetic limbs with intuitive neural interfaces, the engineer acts as a mediator between biology and technology. This reflection highlights that my personal growth has been significantly shaped by this responsibility. I have learned to approach problems not just with code and circuits, but with a profound sense of duty. The stakes are incredibly high; an error in software or a flaw in material science can have irreversible consequences for patients. Therefore, precision is not merely a skill—it is an ethical imperative.</w:t>
      </w:r>
    </w:p>
    <w:bookmarkEnd w:id="20"/>
    <w:bookmarkStart w:id="21" w:name="X7deefb18faafb492e8d2ca88d2335b596c36612"/>
    <w:p>
      <w:pPr>
        <w:pStyle w:val="Heading2"/>
      </w:pPr>
      <w:r>
        <w:t xml:space="preserve">The Contextual Crucible: Germany Frankfurt</w:t>
      </w:r>
    </w:p>
    <w:p>
      <w:pPr>
        <w:pStyle w:val="FirstParagraph"/>
      </w:pPr>
      <w:r>
        <w:t xml:space="preserve">However, the practice of biomedical engineering does not exist in a vacuum. It is deeply influenced by its geographic and economic environment. Choosing to focus on</w:t>
      </w:r>
      <w:r>
        <w:t xml:space="preserve"> </w:t>
      </w:r>
      <w:r>
        <w:rPr>
          <w:bCs/>
          <w:b/>
        </w:rPr>
        <w:t xml:space="preserve">Germany Frankfurt</w:t>
      </w:r>
      <w:r>
        <w:t xml:space="preserve"> </w:t>
      </w:r>
      <w:r>
        <w:t xml:space="preserve">as my professional hub is a strategic and reflective decision that acknowledges the city’s unique position as a global financial center with one of Europe’s most advanced healthcare infrastructures. Frankfurt am Main, often associated with skyscrapers and banking, is simultaneously home to some of Germany’s most prestigious medical research institutions and hospitals.</w:t>
      </w:r>
    </w:p>
    <w:p>
      <w:pPr>
        <w:pStyle w:val="BodyText"/>
      </w:pPr>
      <w:r>
        <w:t xml:space="preserve">Reflecting on</w:t>
      </w:r>
      <w:r>
        <w:t xml:space="preserve"> </w:t>
      </w:r>
      <w:r>
        <w:rPr>
          <w:bCs/>
          <w:b/>
        </w:rPr>
        <w:t xml:space="preserve">Germany Frankfurt</w:t>
      </w:r>
      <w:r>
        <w:t xml:space="preserve">, I recognize the city as a nexus for innovation. The presence of major pharmaceutical companies, medical device manufacturers (such as those in the surrounding Hesse region), and cutting-edge university clinics like the University Hospital Frankfurt creates an ecosystem where a</w:t>
      </w:r>
      <w:r>
        <w:t xml:space="preserve"> </w:t>
      </w:r>
      <w:r>
        <w:rPr>
          <w:bCs/>
          <w:b/>
        </w:rPr>
        <w:t xml:space="preserve">Biomedical Engineer</w:t>
      </w:r>
      <w:r>
        <w:t xml:space="preserve"> </w:t>
      </w:r>
      <w:r>
        <w:t xml:space="preserve">can thrive. This environment demands more than just technical proficiency; it requires adaptability and cultural intelligence. The German engineering ethos, known for its reliability, durability, and systematic approach (often referred to as *Gründlichkeit*), resonates deeply with the values I hold as an aspiring professional.</w:t>
      </w:r>
    </w:p>
    <w:p>
      <w:pPr>
        <w:pStyle w:val="BodyText"/>
      </w:pPr>
      <w:r>
        <w:t xml:space="preserve">In</w:t>
      </w:r>
      <w:r>
        <w:t xml:space="preserve"> </w:t>
      </w:r>
      <w:r>
        <w:rPr>
          <w:bCs/>
          <w:b/>
        </w:rPr>
        <w:t xml:space="preserve">Germany Frankfurt</w:t>
      </w:r>
      <w:r>
        <w:t xml:space="preserve">, the regulatory landscape is stringent. As a</w:t>
      </w:r>
      <w:r>
        <w:t xml:space="preserve"> </w:t>
      </w:r>
      <w:r>
        <w:rPr>
          <w:bCs/>
          <w:b/>
        </w:rPr>
        <w:t xml:space="preserve">Biomedical Engineer</w:t>
      </w:r>
      <w:r>
        <w:t xml:space="preserve">, one must navigate complex standards such as ISO 13485 and CE marking requirements. This rigor, while sometimes challenging, provides a framework for excellence. Working in this region means understanding that quality assurance is baked into every stage of development, from initial design to post-market surveillance. The reflection here is clear: the high standards of</w:t>
      </w:r>
      <w:r>
        <w:t xml:space="preserve"> </w:t>
      </w:r>
      <w:r>
        <w:rPr>
          <w:bCs/>
          <w:b/>
        </w:rPr>
        <w:t xml:space="preserve">Germany Frankfurt</w:t>
      </w:r>
      <w:r>
        <w:t xml:space="preserve"> </w:t>
      </w:r>
      <w:r>
        <w:t xml:space="preserve">elevate the profession, ensuring that innovations are not only novel but also safe and effective.</w:t>
      </w:r>
    </w:p>
    <w:bookmarkEnd w:id="21"/>
    <w:bookmarkStart w:id="22" w:name="Xfdfb10710459250105035b6390b9fc3aae2fb7b"/>
    <w:p>
      <w:pPr>
        <w:pStyle w:val="Heading2"/>
      </w:pPr>
      <w:r>
        <w:t xml:space="preserve">Cultural Integration and Professional Identity</w:t>
      </w:r>
    </w:p>
    <w:p>
      <w:pPr>
        <w:pStyle w:val="FirstParagraph"/>
      </w:pPr>
      <w:r>
        <w:t xml:space="preserve">A significant portion of this reflection involves considering the cultural integration required to succeed as a foreign or international professional in</w:t>
      </w:r>
      <w:r>
        <w:t xml:space="preserve"> </w:t>
      </w:r>
      <w:r>
        <w:rPr>
          <w:bCs/>
          <w:b/>
        </w:rPr>
        <w:t xml:space="preserve">Germany Frankfurt</w:t>
      </w:r>
      <w:r>
        <w:t xml:space="preserve">. The biomedical field in Germany values direct communication, hierarchical respect for expertise, and punctuality. As a</w:t>
      </w:r>
      <w:r>
        <w:t xml:space="preserve"> </w:t>
      </w:r>
      <w:r>
        <w:rPr>
          <w:bCs/>
          <w:b/>
        </w:rPr>
        <w:t xml:space="preserve">Biomedical Engineer</w:t>
      </w:r>
      <w:r>
        <w:t xml:space="preserve">, I must adapt my communication style to be concise and factual, yet collaborative. The multidisciplinary nature of the work requires close interaction with doctors, nurses, regulatory affairs specialists, and fellow engineers.</w:t>
      </w:r>
    </w:p>
    <w:p>
      <w:pPr>
        <w:pStyle w:val="BodyText"/>
      </w:pPr>
      <w:r>
        <w:t xml:space="preserve">In</w:t>
      </w:r>
      <w:r>
        <w:t xml:space="preserve"> </w:t>
      </w:r>
      <w:r>
        <w:rPr>
          <w:bCs/>
          <w:b/>
        </w:rPr>
        <w:t xml:space="preserve">Germany Frankfurt</w:t>
      </w:r>
      <w:r>
        <w:t xml:space="preserve">, language plays a crucial role. While English is widely spoken in the international business sector, proficiency in German is often essential for deeper integration into hospital teams and understanding nuanced patient requirements. My reflection acknowledges that mastering the language barrier is not just about communication; it is about trust. When a</w:t>
      </w:r>
      <w:r>
        <w:t xml:space="preserve"> </w:t>
      </w:r>
      <w:r>
        <w:rPr>
          <w:bCs/>
          <w:b/>
        </w:rPr>
        <w:t xml:space="preserve">Biomedical Engineer</w:t>
      </w:r>
      <w:r>
        <w:t xml:space="preserve"> </w:t>
      </w:r>
      <w:r>
        <w:t xml:space="preserve">can speak directly to a surgeon or a technician in their native tongue, it facilitates smoother problem-solving and builds stronger professional relationships.</w:t>
      </w:r>
    </w:p>
    <w:bookmarkEnd w:id="22"/>
    <w:bookmarkStart w:id="23" w:name="X7fe524b0ea281473a4e2331fdf398d626f6eb20"/>
    <w:p>
      <w:pPr>
        <w:pStyle w:val="Heading2"/>
      </w:pPr>
      <w:r>
        <w:t xml:space="preserve">The Future Outlook: Innovation and Sustainability</w:t>
      </w:r>
    </w:p>
    <w:p>
      <w:pPr>
        <w:pStyle w:val="FirstParagraph"/>
      </w:pPr>
      <w:r>
        <w:t xml:space="preserve">Looking forward, the role of the</w:t>
      </w:r>
      <w:r>
        <w:t xml:space="preserve"> </w:t>
      </w:r>
      <w:r>
        <w:rPr>
          <w:bCs/>
          <w:b/>
        </w:rPr>
        <w:t xml:space="preserve">Biomedical Engineer</w:t>
      </w:r>
      <w:r>
        <w:t xml:space="preserve"> </w:t>
      </w:r>
      <w:r>
        <w:t xml:space="preserve">in</w:t>
      </w:r>
      <w:r>
        <w:t xml:space="preserve"> </w:t>
      </w:r>
      <w:r>
        <w:rPr>
          <w:bCs/>
          <w:b/>
        </w:rPr>
        <w:t xml:space="preserve">Germany Frankfurt</w:t>
      </w:r>
      <w:r>
        <w:br/>
      </w:r>
      <w:r>
        <w:t xml:space="preserve">is poised for transformation. The push toward digital health, telemedicine, and artificial intelligence in diagnostics is accelerating. Frankfurt’s status as a fintech hub also intersects with healthtech innovation. I reflect on how data privacy laws (GDPR) and cybersecurity are becoming central concerns for</w:t>
      </w:r>
      <w:r>
        <w:t xml:space="preserve"> </w:t>
      </w:r>
      <w:r>
        <w:rPr>
          <w:bCs/>
          <w:b/>
        </w:rPr>
        <w:t xml:space="preserve">Biomedical Engineers</w:t>
      </w:r>
      <w:r>
        <w:t xml:space="preserve">. We are no longer just building hardware; we are managing sensitive patient data streams.</w:t>
      </w:r>
    </w:p>
    <w:p>
      <w:pPr>
        <w:pStyle w:val="BodyText"/>
      </w:pPr>
      <w:r>
        <w:t xml:space="preserve">Moreover, sustainability is a growing mandate in Germany. A modern</w:t>
      </w:r>
      <w:r>
        <w:t xml:space="preserve"> </w:t>
      </w:r>
      <w:r>
        <w:rPr>
          <w:bCs/>
          <w:b/>
        </w:rPr>
        <w:t xml:space="preserve">Biomedical Engineer</w:t>
      </w:r>
      <w:r>
        <w:br/>
      </w:r>
      <w:r>
        <w:t xml:space="preserve">must consider the environmental impact of medical devices, from manufacturing processes to disposal. In</w:t>
      </w:r>
      <w:r>
        <w:t xml:space="preserve"> </w:t>
      </w:r>
      <w:r>
        <w:rPr>
          <w:bCs/>
          <w:b/>
        </w:rPr>
        <w:t xml:space="preserve">Germany Frankfurt</w:t>
      </w:r>
      <w:r>
        <w:t xml:space="preserve">, where green initiatives are heavily promoted by the city administration and local industries, there is a strong expectation for engineers to develop sustainable solutions. This adds another layer of complexity and purpose to my profession.</w:t>
      </w:r>
    </w:p>
    <w:bookmarkEnd w:id="23"/>
    <w:bookmarkStart w:id="24" w:name="conclusion"/>
    <w:p>
      <w:pPr>
        <w:pStyle w:val="Heading2"/>
      </w:pPr>
      <w:r>
        <w:t xml:space="preserve">Conclusion</w:t>
      </w:r>
    </w:p>
    <w:p>
      <w:pPr>
        <w:pStyle w:val="FirstParagraph"/>
      </w:pPr>
      <w:r>
        <w:t xml:space="preserve">In conclusion, this reflection paper underscores that being a</w:t>
      </w:r>
      <w:r>
        <w:t xml:space="preserve"> </w:t>
      </w:r>
      <w:r>
        <w:rPr>
          <w:bCs/>
          <w:b/>
        </w:rPr>
        <w:t xml:space="preserve">Biomedical Engineer</w:t>
      </w:r>
      <w:r>
        <w:br/>
      </w:r>
      <w:r>
        <w:t xml:space="preserve">is a multifaceted identity that combines technical mastery with ethical vigilance. It is not enough to simply understand the mechanics of medical devices; one must appreciate the human lives they support. Furthermore, the specific context of</w:t>
      </w:r>
      <w:r>
        <w:t xml:space="preserve"> </w:t>
      </w:r>
      <w:r>
        <w:rPr>
          <w:bCs/>
          <w:b/>
        </w:rPr>
        <w:t xml:space="preserve">Germany Frankfurt</w:t>
      </w:r>
      <w:r>
        <w:br/>
      </w:r>
      <w:r>
        <w:t xml:space="preserve">provides a unique laboratory for this profession. The city offers unparalleled access to top-tier research, stringent regulatory frameworks that foster quality, and a vibrant network of industry leaders.</w:t>
      </w:r>
    </w:p>
    <w:p>
      <w:pPr>
        <w:pStyle w:val="BodyText"/>
      </w:pPr>
      <w:r>
        <w:t xml:space="preserve">My journey as an aspiring</w:t>
      </w:r>
      <w:r>
        <w:t xml:space="preserve"> </w:t>
      </w:r>
      <w:r>
        <w:rPr>
          <w:bCs/>
          <w:b/>
        </w:rPr>
        <w:t xml:space="preserve">Biomedical Engineer</w:t>
      </w:r>
      <w:r>
        <w:br/>
      </w:r>
      <w:r>
        <w:t xml:space="preserve">in this region is one of continuous learning and adaptation. I am committed to embracing the precision-driven culture of German engineering while contributing innovative ideas that address modern healthcare challenges. By grounding myself in the values of reliability, safety, and human-centric design, I aim to make meaningful contributions to the healthcare sector in</w:t>
      </w:r>
      <w:r>
        <w:t xml:space="preserve"> </w:t>
      </w:r>
      <w:r>
        <w:rPr>
          <w:bCs/>
          <w:b/>
        </w:rPr>
        <w:t xml:space="preserve">Germany Frankfurt</w:t>
      </w:r>
      <w:r>
        <w:t xml:space="preserve">. This reflection serves as a pledge to uphold these standards and to continually evolve alongside the technological advancements shaping the future of medicine.</w:t>
      </w:r>
    </w:p>
    <w:p>
      <w:r>
        <w:pict>
          <v:rect style="width:0;height:1.5pt" o:hralign="center" o:hrstd="t" o:hr="t"/>
        </w:pict>
      </w:r>
    </w:p>
    <w:p>
      <w:pPr>
        <w:pStyle w:val="FirstParagraph"/>
      </w:pPr>
      <w:r>
        <w:rPr>
          <w:iCs/>
          <w:i/>
        </w:rPr>
        <w:t xml:space="preserve">This document represents a personal professional reflection on the career path of a Biomedical Engineer within the specific industrial and cultural framework of Germany Frankfurt.</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of a Biomedical Engineer in Germany Frankfurt</dc:title>
  <dc:creator/>
  <dc:language>en</dc:language>
  <cp:keywords/>
  <dcterms:created xsi:type="dcterms:W3CDTF">2026-07-29T22:25:18Z</dcterms:created>
  <dcterms:modified xsi:type="dcterms:W3CDTF">2026-07-29T22:25:18Z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