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6" w:name="Xc23ef2917458eb1aa5bb34604c559cb602a3107"/>
    <w:p>
      <w:pPr>
        <w:pStyle w:val="Heading1"/>
      </w:pPr>
      <w:r>
        <w:t xml:space="preserve">The Intersection of Innovation and Humanity:</w:t>
      </w:r>
      <w:r>
        <w:br/>
      </w:r>
      <w:r>
        <w:t xml:space="preserve">A Reflection on the Biomedical Engineer in India Bangalore</w:t>
      </w:r>
    </w:p>
    <w:p>
      <w:pPr>
        <w:pStyle w:val="FirstParagraph"/>
      </w:pPr>
      <w:r>
        <w:t xml:space="preserve">Date: October 26, 2023</w:t>
      </w:r>
      <w:r>
        <w:br/>
      </w:r>
      <w:r>
        <w:rPr>
          <w:iCs/>
          <w:i/>
        </w:rPr>
        <w:t xml:space="preserve">Status: Draft for Academic Submission</w:t>
      </w:r>
    </w:p>
    <w:bookmarkStart w:id="20" w:name="Xc18af20efedad925a88b561a2298517b6cdde86"/>
    <w:p>
      <w:pPr>
        <w:pStyle w:val="Heading2"/>
      </w:pPr>
      <w:r>
        <w:t xml:space="preserve">Introduction: The Unique Landscape of India Bangalore</w:t>
      </w:r>
    </w:p>
    <w:p>
      <w:pPr>
        <w:pStyle w:val="FirstParagraph"/>
      </w:pPr>
      <w:r>
        <w:t xml:space="preserve">To understand the trajectory of a career as a Biomedical Engineer in India Bangalore is to witness a collision of ancient tradition and hyper-modern technological advancement. When I first contemplated this profession, my mental image was confined to sterile laboratories in the West, filled with isolated researchers working on theoretical models. However, immersing myself in the context of India Bangalore has radically shifted this perspective. This city is not merely a geographic location; it is the Silicon Valley of India and simultaneously one of its largest healthcare hubs. Therefore, being a Biomedical Engineer here means operating at the epicenter where medical necessity meets digital innovation. It requires a dual competency: deep technical understanding and profound social awareness.</w:t>
      </w:r>
    </w:p>
    <w:p>
      <w:pPr>
        <w:pStyle w:val="BodyText"/>
      </w:pPr>
      <w:r>
        <w:t xml:space="preserve">The term "Biomedical Engineer" often conjures images of high-end robotics or genetic engineering. Yet, in the context of India Bangalore, the role is far more grounded and urgent. The engineer here is not just designing devices; they are designing solutions for a diverse population with varying levels of literacy, infrastructure challenges, and economic disparities. This reflection paper explores my evolving understanding of this profession through three critical lenses: technological adaptation, healthcare accessibility, and ethical responsibility.</w:t>
      </w:r>
    </w:p>
    <w:bookmarkEnd w:id="20"/>
    <w:bookmarkStart w:id="21" w:name="Xceb039698153c0d8cd5e7431ef1a722c4662d50"/>
    <w:p>
      <w:pPr>
        <w:pStyle w:val="Heading2"/>
      </w:pPr>
      <w:r>
        <w:t xml:space="preserve">Technological Adaptation: From Import to Innovation</w:t>
      </w:r>
    </w:p>
    <w:p>
      <w:pPr>
        <w:pStyle w:val="FirstParagraph"/>
      </w:pPr>
      <w:r>
        <w:t xml:space="preserve">A significant realization in studying biomedical engineering within India Bangalore is the shift from being consumers of technology to creators. Historically, the Indian medical device market was dominated by imports from Europe and North America. These devices were often expensive and required specialized maintenance that was unavailable in rural areas. As a Biomedical Engineer in India Bangalore today, there is a palpable sense of urgency to localize this production.</w:t>
      </w:r>
    </w:p>
    <w:p>
      <w:pPr>
        <w:pStyle w:val="BodyText"/>
      </w:pPr>
      <w:r>
        <w:t xml:space="preserve">I have come to realize that the engineer’s primary challenge is not just miniaturization or precision, but durability and cost-effectiveness. For instance, designing an ECG machine that can withstand voltage fluctuations common in semi-urban regions of Karnataka is a complex engineering puzzle. It requires robust circuitry design that does not compromise accuracy. Furthermore, the rise of telemedicine in India Bangalore has expanded the scope of biomedical engineering beyond hardware to include software integration and data security. The modern biomedical engineer must be proficient in IoT (Internet of Things) protocols, ensuring that patient data from remote clinics is transmitted securely to specialists in major hospitals across India Bangalore.</w:t>
      </w:r>
    </w:p>
    <w:bookmarkEnd w:id="21"/>
    <w:bookmarkStart w:id="22" w:name="X5d3a4d391de99ed70f80ac37452e47243167119"/>
    <w:p>
      <w:pPr>
        <w:pStyle w:val="Heading2"/>
      </w:pPr>
      <w:r>
        <w:t xml:space="preserve">Bridging the Gap: Healthcare Accessibility</w:t>
      </w:r>
    </w:p>
    <w:p>
      <w:pPr>
        <w:pStyle w:val="FirstParagraph"/>
      </w:pPr>
      <w:r>
        <w:t xml:space="preserve">The most profound aspect of being a Biomedical Engineer in this region is the social imperative. India faces a significant doctor-to-patient ratio deficit, particularly when looking beyond metropolitan centers. While India Bangalore has better infrastructure than many parts of the country, it serves as a gateway for patients from surrounding rural districts who migrate here seeking specialized care. In this ecosystem, the Biomedical Engineer acts as a force multiplier for human resources.</w:t>
      </w:r>
    </w:p>
    <w:p>
      <w:pPr>
        <w:pStyle w:val="BodyText"/>
      </w:pPr>
      <w:r>
        <w:t xml:space="preserve">Reflecting on this, I understand that our work directly impacts healthcare accessibility. When we develop portable ultrasound devices or low-cost diagnostic kits, we are not just selling products; we are democratizing health. For example, the development of handheld point-of-care testing devices allows primary health centers to diagnose conditions like diabetes or cardiac issues without immediate referral to tertiary care hospitals in India Bangalore. This decentralization saves lives by reducing the time between symptom onset and diagnosis. As an aspiring engineer, I feel a heavy responsibility to ensure that my designs prioritize user-friendliness for non-specialist healthcare workers who may not have advanced technical training.</w:t>
      </w:r>
    </w:p>
    <w:bookmarkEnd w:id="22"/>
    <w:bookmarkStart w:id="23" w:name="X11c38ac734c9cb4897c39035f9e4100fc8eec17"/>
    <w:p>
      <w:pPr>
        <w:pStyle w:val="Heading2"/>
      </w:pPr>
      <w:r>
        <w:t xml:space="preserve">Ethical Considerations and Regulatory Challenges</w:t>
      </w:r>
    </w:p>
    <w:p>
      <w:pPr>
        <w:pStyle w:val="FirstParagraph"/>
      </w:pPr>
      <w:r>
        <w:t xml:space="preserve">Navigating the regulatory landscape of biomedical engineering in India is another critical reflection point. The path to market approval involves rigorous testing by bodies such as the Central Drugs Standard Control Organization (CDSCO). For a Biomedical Engineer in India Bangalore, this process can be daunting but is essential for patient safety.</w:t>
      </w:r>
    </w:p>
    <w:p>
      <w:pPr>
        <w:pStyle w:val="BodyText"/>
      </w:pPr>
      <w:r>
        <w:t xml:space="preserve">I have learned that ethical engineering goes beyond compliance. It involves questioning who benefits from the technology we create. In a market like India Bangalore, where premium healthcare exists alongside free government services, there is a risk of creating a two-tier system where only the wealthy can afford cutting-edge biomedical innovations. As engineers, we must advocate for inclusive design principles that allow for scalable solutions. This might mean designing modular equipment that can be upgraded over time rather than replaced entirely, reducing electronic waste and long-term costs.</w:t>
      </w:r>
    </w:p>
    <w:bookmarkEnd w:id="23"/>
    <w:bookmarkStart w:id="24" w:name="the-human-element-empathy-in-engineering"/>
    <w:p>
      <w:pPr>
        <w:pStyle w:val="Heading2"/>
      </w:pPr>
      <w:r>
        <w:t xml:space="preserve">The Human Element: Empathy in Engineering</w:t>
      </w:r>
    </w:p>
    <w:p>
      <w:pPr>
        <w:pStyle w:val="FirstParagraph"/>
      </w:pPr>
      <w:r>
        <w:t xml:space="preserve">Perhaps the most unexpected lesson I have absorbed is the necessity of empathy in engineering. A machine is only as good as its ability to serve human needs comfortably. In India Bangalore’s bustling hospitals, the noise, chaos, and emotional stress are palpable. A biomedical device that requires complex calibration during a night shift emergency is not just inconvenient; it can be dangerous.</w:t>
      </w:r>
    </w:p>
    <w:p>
      <w:pPr>
        <w:pStyle w:val="BodyText"/>
      </w:pPr>
      <w:r>
        <w:t xml:space="preserve">This realization has reshaped my approach to design thinking. I now consider the ergonomics of use under stress. Can a nurse quickly attach the sensor? Is the interface intuitive enough to prevent errors in low-light conditions? These questions are central to the role of a Biomedical Engineer in India Bangalore, where human factors engineering is just as important as electrical or mechanical engineering.</w:t>
      </w:r>
    </w:p>
    <w:bookmarkEnd w:id="24"/>
    <w:bookmarkStart w:id="25" w:name="X5b857a961f25de964fdea48f5dd538de567a4f8"/>
    <w:p>
      <w:pPr>
        <w:pStyle w:val="Heading2"/>
      </w:pPr>
      <w:r>
        <w:t xml:space="preserve">Conclusion: A Call for Integrated Solutions</w:t>
      </w:r>
    </w:p>
    <w:p>
      <w:pPr>
        <w:pStyle w:val="FirstParagraph"/>
      </w:pPr>
      <w:r>
        <w:t xml:space="preserve">In conclusion, my reflection on the profession of a Biomedical Engineer in India Bangalore reveals a field that is dynamic, challenging, and deeply impactful. It is no longer sufficient to view this role merely as technical maintenance or device design. It is a holistic discipline that sits at the intersection of medicine, technology, ethics, and social service.</w:t>
      </w:r>
    </w:p>
    <w:p>
      <w:pPr>
        <w:pStyle w:val="BodyText"/>
      </w:pPr>
      <w:r>
        <w:t xml:space="preserve">The unique environment of India Bangalore offers an unparalleled learning ground. The high density of startups, research institutions like IISc and various medical colleges, along with a vast patient base provides real-world testing grounds for innovation. As I move forward in my career, I am committed to leveraging this ecosystem to create biomedical solutions that are not only technologically advanced but also socially equitable.</w:t>
      </w:r>
    </w:p>
    <w:p>
      <w:pPr>
        <w:pStyle w:val="BodyText"/>
      </w:pPr>
      <w:r>
        <w:t xml:space="preserve">The future of healthcare in India depends on engineers who can bridge the gap between high-tech possibilities and low-resource realities. By focusing on affordability, accessibility, and adaptability, we can ensure that the advancements made by Biomedical Engineers in India Bangalore contribute to a healthier nation. This is not just a career choice; it is a mission to improve quality of life through science and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Biomedical Engineer in India Bangalore</dc:title>
  <dc:creator/>
  <dc:language>en</dc:language>
  <cp:keywords/>
  <dcterms:created xsi:type="dcterms:W3CDTF">2026-07-29T14:40:35Z</dcterms:created>
  <dcterms:modified xsi:type="dcterms:W3CDTF">2026-07-29T14:40:35Z</dcterms:modified>
</cp:coreProperties>
</file>

<file path=docProps/custom.xml><?xml version="1.0" encoding="utf-8"?>
<Properties xmlns="http://schemas.openxmlformats.org/officeDocument/2006/custom-properties" xmlns:vt="http://schemas.openxmlformats.org/officeDocument/2006/docPropsVTypes"/>
</file>