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3" w:name="X6a6614fb76c0757b25f9e939fec6a884f3be0e0"/>
    <w:p>
      <w:pPr>
        <w:pStyle w:val="Heading1"/>
      </w:pPr>
      <w:r>
        <w:t xml:space="preserve">The Role of the Biomedical Engineer in Indonesia Jakarta: A Reflection</w:t>
      </w:r>
    </w:p>
    <w:p>
      <w:pPr>
        <w:pStyle w:val="FirstParagraph"/>
      </w:pPr>
      <w:r>
        <w:t xml:space="preserve">In the rapidly evolving landscape of modern healthcare, few professions bridge the gap between clinical practice and technological innovation as seamlessly as that of a</w:t>
      </w:r>
      <w:r>
        <w:t xml:space="preserve"> </w:t>
      </w:r>
      <w:r>
        <w:rPr>
          <w:bCs/>
          <w:b/>
        </w:rPr>
        <w:t xml:space="preserve">Biomedical Engineer</w:t>
      </w:r>
      <w:r>
        <w:t xml:space="preserve">. When reflecting upon this dynamic field within the specific context of</w:t>
      </w:r>
      <w:r>
        <w:t xml:space="preserve"> </w:t>
      </w:r>
      <w:r>
        <w:rPr>
          <w:bCs/>
          <w:b/>
        </w:rPr>
        <w:t xml:space="preserve">Indonesia Jakarta</w:t>
      </w:r>
      <w:r>
        <w:t xml:space="preserve">, one must consider not only technical proficiency but also cultural sensitivity, economic constraints, and infrastructural challenges. This reflection paper explores the multifaceted role of biomedical engineers in capitalizing on opportunities to improve healthcare delivery in one of Southeast Asia’s most densely populated urban centers.</w:t>
      </w:r>
    </w:p>
    <w:bookmarkStart w:id="20" w:name="X1bf9954e1e82d3677523936628816ad603cc4cf"/>
    <w:p>
      <w:pPr>
        <w:pStyle w:val="Heading2"/>
      </w:pPr>
      <w:r>
        <w:t xml:space="preserve">The Convergence of Technology and Healthcare</w:t>
      </w:r>
    </w:p>
    <w:p>
      <w:pPr>
        <w:pStyle w:val="FirstParagraph"/>
      </w:pPr>
      <w:r>
        <w:t xml:space="preserve">The profession itself demands a unique synthesis of biological sciences, engineering principles, and medical applications. A</w:t>
      </w:r>
      <w:r>
        <w:t xml:space="preserve"> </w:t>
      </w:r>
      <w:r>
        <w:rPr>
          <w:bCs/>
          <w:b/>
        </w:rPr>
        <w:t xml:space="preserve">Biomedical Engineer</w:t>
      </w:r>
      <w:r>
        <w:t xml:space="preserve"> </w:t>
      </w:r>
      <w:r>
        <w:t xml:space="preserve">is not merely a technician; they are innovators who design prosthetics, develop imaging systems like MRI and CT scanners, create artificial organs, and manage complex medical equipment. In the broader global context, this role is pivotal in advancing diagnostic accuracy and treatment efficacy. However, when applied to the local environment of</w:t>
      </w:r>
      <w:r>
        <w:t xml:space="preserve"> </w:t>
      </w:r>
      <w:r>
        <w:rPr>
          <w:bCs/>
          <w:b/>
        </w:rPr>
        <w:t xml:space="preserve">Indonesia Jakarta</w:t>
      </w:r>
      <w:r>
        <w:t xml:space="preserve">, these responsibilities take on a heightened significance due to the sheer scale of healthcare demand.</w:t>
      </w:r>
    </w:p>
    <w:p>
      <w:pPr>
        <w:pStyle w:val="BodyText"/>
      </w:pPr>
      <w:r>
        <w:t xml:space="preserve">Jakarta serves as the economic and political heart of Indonesia. With millions of residents relying on both public hospitals (such as RSCM or Cipto Mangunkusumo) and private facilities, the need for reliable medical infrastructure is paramount. The</w:t>
      </w:r>
      <w:r>
        <w:t xml:space="preserve"> </w:t>
      </w:r>
      <w:r>
        <w:rPr>
          <w:bCs/>
          <w:b/>
        </w:rPr>
        <w:t xml:space="preserve">Biomedical Engineer</w:t>
      </w:r>
      <w:r>
        <w:t xml:space="preserve"> </w:t>
      </w:r>
      <w:r>
        <w:t xml:space="preserve">acts as the guardian of this infrastructure, ensuring that life-saving machines function optimally. Their work directly impacts patient outcomes, making their role ethically profound.</w:t>
      </w:r>
    </w:p>
    <w:bookmarkEnd w:id="20"/>
    <w:bookmarkStart w:id="21" w:name="challenges-specific-to-indonesia-jakarta"/>
    <w:p>
      <w:pPr>
        <w:pStyle w:val="Heading2"/>
      </w:pPr>
      <w:r>
        <w:t xml:space="preserve">Challenges Specific to Indonesia Jakarta</w:t>
      </w:r>
    </w:p>
    <w:p>
      <w:pPr>
        <w:pStyle w:val="FirstParagraph"/>
      </w:pPr>
      <w:r>
        <w:t xml:space="preserve">To understand the full weight of this profession in</w:t>
      </w:r>
      <w:r>
        <w:t xml:space="preserve"> </w:t>
      </w:r>
      <w:r>
        <w:rPr>
          <w:bCs/>
          <w:b/>
        </w:rPr>
        <w:t xml:space="preserve">Indonesia Jakarta</w:t>
      </w:r>
      <w:r>
        <w:t xml:space="preserve">, one must acknowledge the systemic challenges present. One of the most significant hurdles is maintenance and calibration. In many developing nations, including parts of urban Indonesia, medical equipment often suffers from "right to left" supply chain issues—where advanced technology is imported but local expertise in maintaining it lags behind. Consequently,</w:t>
      </w:r>
      <w:r>
        <w:t xml:space="preserve"> </w:t>
      </w:r>
      <w:r>
        <w:rPr>
          <w:bCs/>
          <w:b/>
        </w:rPr>
        <w:t xml:space="preserve">Biomedical Engineers</w:t>
      </w:r>
      <w:r>
        <w:t xml:space="preserve"> </w:t>
      </w:r>
      <w:r>
        <w:t xml:space="preserve">in Jakarta frequently find themselves acting as critical problem-solvers who must troubleshoot sophisticated machinery with limited access to original spare parts or proprietary software updates.</w:t>
      </w:r>
    </w:p>
    <w:p>
      <w:pPr>
        <w:pStyle w:val="BodyText"/>
      </w:pPr>
      <w:r>
        <w:t xml:space="preserve">Furthermore, there is a stark disparity in healthcare accessibility between different districts of</w:t>
      </w:r>
      <w:r>
        <w:t xml:space="preserve"> </w:t>
      </w:r>
      <w:r>
        <w:rPr>
          <w:bCs/>
          <w:b/>
        </w:rPr>
        <w:t xml:space="preserve">Indonesia Jakarta</w:t>
      </w:r>
      <w:r>
        <w:t xml:space="preserve">. While wealthy areas boast state-of-the-art clinics, public hospitals serving lower-income populations often struggle with aging equipment. The</w:t>
      </w:r>
      <w:r>
        <w:t xml:space="preserve"> </w:t>
      </w:r>
      <w:r>
        <w:rPr>
          <w:bCs/>
          <w:b/>
        </w:rPr>
        <w:t xml:space="preserve">Biomedical Engineer</w:t>
      </w:r>
      <w:r>
        <w:t xml:space="preserve">, therefore, becomes an advocate for resourcefulness. They must be skilled in improvisation and cost-effective repair strategies without compromising patient safety. This aspect of the role requires a deep reflection on ethics: how does one ensure equitable care when resources are finite? The engineer’s ability to extend the lifespan of critical devices through diligent maintenance directly contributes to health equity.</w:t>
      </w:r>
    </w:p>
    <w:bookmarkEnd w:id="21"/>
    <w:bookmarkStart w:id="22" w:name="the-human-element-and-cultural-context"/>
    <w:p>
      <w:pPr>
        <w:pStyle w:val="Heading2"/>
      </w:pPr>
      <w:r>
        <w:t xml:space="preserve">The Human Element and Cultural Context</w:t>
      </w:r>
    </w:p>
    <w:p>
      <w:pPr>
        <w:pStyle w:val="FirstParagraph"/>
      </w:pPr>
      <w:r>
        <w:t xml:space="preserve">Beyond technical skills, effective practice in</w:t>
      </w:r>
      <w:r>
        <w:t xml:space="preserve"> </w:t>
      </w:r>
      <w:r>
        <w:rPr>
          <w:bCs/>
          <w:b/>
        </w:rPr>
        <w:t xml:space="preserve">Indonesia Jakarta</w:t>
      </w:r>
      <w:r>
        <w:t xml:space="preserve"> </w:t>
      </w:r>
      <w:r>
        <w:t xml:space="preserve">demands strong interpersonal abilities. Medical environments are high-stress zones where emotions run high. A</w:t>
      </w:r>
      <w:r>
        <w:t xml:space="preserve"> </w:t>
      </w:r>
      <w:r>
        <w:rPr>
          <w:bCs/>
          <w:b/>
        </w:rPr>
        <w:t xml:space="preserve">Biomedical Engineer</w:t>
      </w:r>
    </w:p>
    <w:p>
      <w:pPr>
        <w:pStyle w:val="BodyText"/>
      </w:pPr>
      <w:r>
        <w:t xml:space="preserve">&lt;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Biomedical Engineer in Indonesia Jakarta</dc:title>
  <dc:creator/>
  <dc:language>en</dc:language>
  <cp:keywords/>
  <dcterms:created xsi:type="dcterms:W3CDTF">2026-07-29T17:53:39Z</dcterms:created>
  <dcterms:modified xsi:type="dcterms:W3CDTF">2026-07-29T17:53:39Z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