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X41bc208e447d386977f72fbf7f45117cff14be2"/>
    <w:p>
      <w:pPr>
        <w:pStyle w:val="Heading1"/>
      </w:pPr>
      <w:r>
        <w:t xml:space="preserve">A Reflection on the Role of the Biomedical Engineer in Italy Milan</w:t>
      </w:r>
    </w:p>
    <w:bookmarkEnd w:id="20"/>
    <w:p>
      <w:pPr>
        <w:pStyle w:val="FirstParagraph"/>
      </w:pPr>
      <w:r>
        <w:t xml:space="preserve">The intersection of technology, healthcare, and human life represents one of the most profound frontiers in modern engineering. In this context, the figure of the Biomedical Engineer emerges not merely as a technician or a scientist, but as a pivotal architect of health innovation. When we reflect upon this profession within the specific geographic and cultural locus of Italy Milan , distinct narratives arise that highlight both global trends and local peculiarities. Milan, often regarded as Italy’s economic engine and its capital of design and industry, provides a uniquely fertile ground for the practice and evolution of biomedical engineering. This reflection paper seeks to explore the multifaceted role of the Biomedical Engineer in this vibrant city-state, examining how historical context, industrial dynamics, healthcare infrastructure, and ethical considerations converge to shape this critical profession.</w:t>
      </w:r>
    </w:p>
    <w:bookmarkStart w:id="21" w:name="the-historical-and-cultural-context"/>
    <w:p>
      <w:pPr>
        <w:pStyle w:val="Heading2"/>
      </w:pPr>
      <w:r>
        <w:t xml:space="preserve">The Historical and Cultural Context</w:t>
      </w:r>
    </w:p>
    <w:p>
      <w:pPr>
        <w:pStyle w:val="FirstParagraph"/>
      </w:pPr>
      <w:r>
        <w:t xml:space="preserve">To understand the present landscape of biomedical engineering in Italy Milan , one must first appreciate the historical underpinnings that have shaped Italian innovation. Italy has a long-standing tradition in craftsmanship, design, and precision manufacturing. These values have seamlessly translated into the medical technology sector. In Milan, where industrial heritage meets cutting-edge research institutions such as the Politecnico di Milano , there is a natural synergy between engineering rigor and artistic sensibility.</w:t>
      </w:r>
    </w:p>
    <w:p>
      <w:pPr>
        <w:pStyle w:val="BodyText"/>
      </w:pPr>
      <w:r>
        <w:t xml:space="preserve">This cultural backdrop influences how Biomedical Engineers operate. They are not just problem-solvers in sterile laboratories; they are often designers of devices that must meet aesthetic standards, ergonomic requirements, and user-friendly interfaces. The Milanese emphasis on style does not detract from scientific integrity but rather enhances it by ensuring that medical devices are intuitive and accessible to patients and healthcare providers alike.</w:t>
      </w:r>
    </w:p>
    <w:bookmarkEnd w:id="21"/>
    <w:bookmarkStart w:id="22" w:name="the-industrial-ecosystem"/>
    <w:p>
      <w:pPr>
        <w:pStyle w:val="Heading2"/>
      </w:pPr>
      <w:r>
        <w:t xml:space="preserve">The Industrial Ecosystem</w:t>
      </w:r>
    </w:p>
    <w:p>
      <w:pPr>
        <w:pStyle w:val="FirstParagraph"/>
      </w:pPr>
      <w:r>
        <w:t xml:space="preserve">Milan hosts a robust ecosystem of medical device manufacturers, biotech startups, and research centers. Companies like Medtronic, Johnson &amp; Johnson Medical Devices, and numerous smaller innovative firms have significant operations in the Lombardy region. For a Biomedical Engineer working in Italy Milan , this means access to a dynamic network of collaborators across disciplines—mechanical engineers, software developers clinicians , data scientists , and regulatory experts.</w:t>
      </w:r>
    </w:p>
    <w:p>
      <w:pPr>
        <w:pStyle w:val="BodyText"/>
      </w:pPr>
      <w:r>
        <w:t xml:space="preserve">This collaborative environment fosters rapid prototyping and innovation. The proximity to industry allows for real-world testing environments, where theoretical models can be validated against clinical needs. Biomedical Engineers in Milan often find themselves bridging the gap between academic research and commercial application, playing a crucial role in translating scientific discoveries into tangible products that improve patient outcomes.</w:t>
      </w:r>
    </w:p>
    <w:bookmarkEnd w:id="22"/>
    <w:bookmarkStart w:id="23" w:name="healthcare-system-integration"/>
    <w:p>
      <w:pPr>
        <w:pStyle w:val="Heading2"/>
      </w:pPr>
      <w:r>
        <w:t xml:space="preserve">Healthcare System Integration</w:t>
      </w:r>
    </w:p>
    <w:p>
      <w:pPr>
        <w:pStyle w:val="FirstParagraph"/>
      </w:pPr>
      <w:r>
        <w:t xml:space="preserve">The Italian National Health Service (Servizio Sanitario Nazionale or SSN) presents a unique framework within which Biomedical Engineers operate. While providing universal coverage, the system faces challenges related to efficiency, resource allocation , and aging population demographics. In Milan , these challenges are particularly pronounced due to the city’s high density of elderly patients requiring complex care.</w:t>
      </w:r>
    </w:p>
    <w:p>
      <w:pPr>
        <w:pStyle w:val="BodyText"/>
      </w:pPr>
      <w:r>
        <w:t xml:space="preserve">Biomedical Engineers contribute significantly here by developing solutions that enhance diagnostic accuracy, treatment efficacy and patient monitoring systems . For instance, wearable health technologies , remote patient monitoring platforms , and AI-driven diagnostic tools are increasingly deployed in Milanese hospitals. These innovations help alleviate pressure on healthcare facilities while improving continuity of care. The role of the Biomedical Engineer extends beyond device creation; it includes integrating these technologies into existing hospital workflows without disrupting clinical routines.</w:t>
      </w:r>
    </w:p>
    <w:bookmarkEnd w:id="23"/>
    <w:bookmarkStart w:id="24" w:name="ethical-and-regulatory-considerations"/>
    <w:p>
      <w:pPr>
        <w:pStyle w:val="Heading2"/>
      </w:pPr>
      <w:r>
        <w:t xml:space="preserve">Ethical and Regulatory Considerations</w:t>
      </w:r>
    </w:p>
    <w:p>
      <w:pPr>
        <w:pStyle w:val="FirstParagraph"/>
      </w:pPr>
      <w:r>
        <w:t xml:space="preserve">Navigating the regulatory landscape is another critical aspect for Biomedical Engineers in Italy Milan . With stringent European Union regulations governing medical devices (such as the Medical Device Regulation MDR ), engineers must ensure compliance at every stage of development. This requires deep understanding of legal frameworks alongside technical expertise.</w:t>
      </w:r>
    </w:p>
    <w:p>
      <w:pPr>
        <w:pStyle w:val="BodyText"/>
      </w:pPr>
      <w:r>
        <w:t xml:space="preserve">Furthermore, ethical considerations loom large. As biomedical technologies become more sophisticated—with applications ranging from genetic editing to neural interfaces—the responsibility placed on engineers grows exponentially. In Milan , discussions around bioethics are robust, involving public debate academic scrutiny and policy formulation . Biomedical Engineers must engage thoughtfully with these issues , ensuring that their work aligns with societal values regarding privacy autonomy and justice.</w:t>
      </w:r>
    </w:p>
    <w:bookmarkEnd w:id="24"/>
    <w:bookmarkStart w:id="25" w:name="education-and-professional-development"/>
    <w:p>
      <w:pPr>
        <w:pStyle w:val="Heading2"/>
      </w:pPr>
      <w:r>
        <w:t xml:space="preserve">Education and Professional Development</w:t>
      </w:r>
    </w:p>
    <w:p>
      <w:pPr>
        <w:pStyle w:val="FirstParagraph"/>
      </w:pPr>
      <w:r>
        <w:t xml:space="preserve">The educational foundation for Biomedical Engineers in Italy Milan is strong. Institutions like the Politecnico di Milano offer specialized programs combining engineering principles with biological sciences. Continuous professional development is essential given the rapid pace of technological advancement. Workshops seminars and certifications allow practitioners to stay updated on emerging trends such as artificial intelligence 3D printing and nanotechnology.</w:t>
      </w:r>
    </w:p>
    <w:bookmarkEnd w:id="25"/>
    <w:bookmarkStart w:id="26" w:name="future-outlook"/>
    <w:p>
      <w:pPr>
        <w:pStyle w:val="Heading2"/>
      </w:pPr>
      <w:r>
        <w:t xml:space="preserve">Future Outlook</w:t>
      </w:r>
    </w:p>
    <w:p>
      <w:pPr>
        <w:pStyle w:val="FirstParagraph"/>
      </w:pPr>
      <w:r>
        <w:t xml:space="preserve">In conclusion reflecting upon the role of Biomedical Engineer within the context of Italy Milan reveals a profession that is dynamic multifaceted deeply impactful By blending technical excellence with human-centered design these professionals drive innovation improving lives enhancing healthcare delivery While facing numerous challenges they remain committed pushing boundaries expanding possibilities shaping future generations healthier more connected world Through continued dedication collaboration ethical practice Biomedical Engineers in Milan will continue leading charge transforming healthcare landscape ensuring no one left behind</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Biomedical Engineer in Italy Milan</dc:title>
  <dc:creator/>
  <dc:language>en</dc:language>
  <cp:keywords/>
  <dcterms:created xsi:type="dcterms:W3CDTF">2026-07-29T15:43:51Z</dcterms:created>
  <dcterms:modified xsi:type="dcterms:W3CDTF">2026-07-29T15:43:51Z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