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2f1bdc9922a0785913a5f210da267d1a79f1258"/>
    <w:p>
      <w:pPr>
        <w:pStyle w:val="Heading1"/>
      </w:pPr>
      <w:r>
        <w:t xml:space="preserve">A Reflection on the Future of Healthcare Technology</w:t>
      </w:r>
      <w:r>
        <w:br/>
      </w:r>
      <w:r>
        <w:t xml:space="preserve">The Role of the Biomedical Engineer in Italy, Naples</w:t>
      </w:r>
    </w:p>
    <w:p>
      <w:pPr>
        <w:pStyle w:val="FirstParagraph"/>
      </w:pPr>
      <w:r>
        <w:t xml:space="preserve">The intersection of human biology and mechanical engineering has long been a fascinating frontier for innovation. As I reflect on the profession of a</w:t>
      </w:r>
      <w:r>
        <w:t xml:space="preserve"> </w:t>
      </w:r>
      <w:r>
        <w:rPr>
          <w:bCs/>
          <w:b/>
        </w:rPr>
        <w:t xml:space="preserve">Biomedical Engineer</w:t>
      </w:r>
      <w:r>
        <w:t xml:space="preserve">, it is not merely a technical discipline but one that carries profound ethical and social responsibilities. This reflection seeks to explore how the specific context of</w:t>
      </w:r>
      <w:r>
        <w:t xml:space="preserve"> </w:t>
      </w:r>
      <w:r>
        <w:rPr>
          <w:bCs/>
          <w:b/>
        </w:rPr>
        <w:t xml:space="preserve">Italy Naples</w:t>
      </w:r>
      <w:r>
        <w:t xml:space="preserve"> </w:t>
      </w:r>
      <w:r>
        <w:t xml:space="preserve">shapes, challenges, and elevates the practice of biomedical engineering today.</w:t>
      </w:r>
    </w:p>
    <w:bookmarkStart w:id="27" w:name="X6c9384fb6778d31028c5dba422ad5766741f6d7"/>
    <w:p>
      <w:pPr>
        <w:pStyle w:val="Heading2"/>
      </w:pPr>
      <w:r>
        <w:t xml:space="preserve">The Evolving Landscape of Biomedical Engineering</w:t>
      </w:r>
    </w:p>
    <w:p>
      <w:pPr>
        <w:pStyle w:val="FirstParagraph"/>
      </w:pPr>
      <w:r>
        <w:t xml:space="preserve">To understand the significance of this profession, one must first appreciate its dynamic nature. A</w:t>
      </w:r>
      <w:r>
        <w:t xml:space="preserve"> </w:t>
      </w:r>
      <w:r>
        <w:rPr>
          <w:bCs/>
          <w:b/>
        </w:rPr>
        <w:t xml:space="preserve">Biomedical Engineer</w:t>
      </w:r>
    </w:p>
    <w:p>
      <w:pPr>
        <w:pStyle w:val="BodyText"/>
      </w:pPr>
      <w:r>
        <w:t xml:space="preserve">does not simply repair machines; they design systems that sustain life. From prosthetic limbs that restore mobility to imaging technologies that detect disease in its earliest stages, the work of a biomedical engineer is directly linked to human dignity and quality of life. This field requires a unique synthesis of skills: the analytical rigor of an engineer, the empathy of a healthcare provider, and the curiosity of a scientist.</w:t>
      </w:r>
    </w:p>
    <w:p>
      <w:pPr>
        <w:pStyle w:val="BodyText"/>
      </w:pPr>
      <w:r>
        <w:t xml:space="preserve">In my reflection on this career path, I am struck by the constant pace of change. The integration artificial intelligence into diagnostic tools, the rise personalized medicine tailored to individual genetic profiles are just two examples. For any</w:t>
      </w:r>
      <w:r>
        <w:t xml:space="preserve"> </w:t>
      </w:r>
      <w:r>
        <w:rPr>
          <w:bCs/>
          <w:b/>
        </w:rPr>
        <w:t xml:space="preserve">Biomedical Engineer</w:t>
      </w:r>
      <w:r>
        <w:t xml:space="preserve">, staying current is not optional; it is a professional imperative. This continuous learning curve ensures that technology remains an enabler rather than a barrier in patient care.</w:t>
      </w:r>
    </w:p>
    <w:bookmarkStart w:id="26" w:name="X66fedb2800aef1791f636179010dec33374a812"/>
    <w:p>
      <w:pPr>
        <w:pStyle w:val="Heading2"/>
      </w:pPr>
      <w:r>
        <w:t xml:space="preserve">The Context of Italy: A Heritage of Science and Tradition</w:t>
      </w:r>
    </w:p>
    <w:p>
      <w:pPr>
        <w:pStyle w:val="FirstParagraph"/>
      </w:pPr>
      <w:r>
        <w:t xml:space="preserve">Navigating the healthcare landscape in</w:t>
      </w:r>
      <w:r>
        <w:t xml:space="preserve"> </w:t>
      </w:r>
      <w:r>
        <w:rPr>
          <w:bCs/>
          <w:b/>
        </w:rPr>
        <w:t xml:space="preserve">Italy</w:t>
      </w:r>
    </w:p>
    <w:p>
      <w:pPr>
        <w:pStyle w:val="BodyText"/>
      </w:pPr>
      <w:r>
        <w:t xml:space="preserve">adds a layer of complexity and richness to the role. Italy possesses one of the oldest healthcare systems in Europe, deeply rooted in tradition yet increasingly focused on modernization. The public health system, known as the Servizio Sanitario Nazionale (SSN), provides universal coverage, creating a high-demand environment for efficient and effective medical technologies.</w:t>
      </w:r>
    </w:p>
    <w:p>
      <w:pPr>
        <w:pStyle w:val="BodyText"/>
      </w:pPr>
      <w:r>
        <w:t xml:space="preserve">For a</w:t>
      </w:r>
      <w:r>
        <w:t xml:space="preserve"> </w:t>
      </w:r>
      <w:r>
        <w:rPr>
          <w:bCs/>
          <w:b/>
        </w:rPr>
        <w:t xml:space="preserve">Biomedical Engineer</w:t>
      </w:r>
    </w:p>
    <w:p>
      <w:pPr>
        <w:pStyle w:val="BodyText"/>
      </w:pPr>
      <w:r>
        <w:t xml:space="preserve">working in Italy is akin to balancing heritage with innovation. There is a strong cultural emphasis on patient interaction and holistic care. Technology must serve this philosophy, not overshadow it. Engineers must ensure that digital health solutions are accessible, user-friendly for elderly populations, and respectful of the patient-doctor relationship that is central to Italian medical culture.</w:t>
      </w:r>
    </w:p>
    <w:p>
      <w:pPr>
        <w:pStyle w:val="BodyText"/>
      </w:pPr>
      <w:r>
        <w:t xml:space="preserve">Furthermore Italy’s regulatory environment is stringent but robust. Navigating the approvals from agencies like the Italian Medicines Agency (AIFA) requires not only technical excellence but also a deep understanding of legal and ethical frameworks. This diligence ensures that safety and efficacy are never compromised in the pursuit of technological advancement.</w:t>
      </w:r>
    </w:p>
    <w:bookmarkStart w:id="25" w:name="the-unique-pulse-of-naples"/>
    <w:p>
      <w:pPr>
        <w:pStyle w:val="Heading2"/>
      </w:pPr>
      <w:r>
        <w:t xml:space="preserve">The Unique Pulse of Naples</w:t>
      </w:r>
    </w:p>
    <w:p>
      <w:pPr>
        <w:pStyle w:val="FirstParagraph"/>
      </w:pPr>
      <w:r>
        <w:t xml:space="preserve">It is impossible to discuss biomedical engineering in this context without focusing on</w:t>
      </w:r>
      <w:r>
        <w:t xml:space="preserve"> </w:t>
      </w:r>
      <w:r>
        <w:rPr>
          <w:bCs/>
          <w:b/>
        </w:rPr>
        <w:t xml:space="preserve">Italy Naples</w:t>
      </w:r>
    </w:p>
    <w:p>
      <w:pPr>
        <w:pStyle w:val="BodyText"/>
      </w:pPr>
      <w:r>
        <w:t xml:space="preserve">. Naples, with its vibrant history, challenging geography, and resilient population offers a unique testing ground for biomedical innovation. The city faces distinct health challenges that require tailored solutions.</w:t>
      </w:r>
    </w:p>
    <w:bookmarkStart w:id="24" w:name="urban-density-and-emergency-response"/>
    <w:p>
      <w:pPr>
        <w:pStyle w:val="Heading3"/>
      </w:pPr>
      <w:r>
        <w:t xml:space="preserve">1. Urban Density and Emergency Response</w:t>
      </w:r>
    </w:p>
    <w:p>
      <w:pPr>
        <w:pStyle w:val="FirstParagraph"/>
      </w:pPr>
      <w:r>
        <w:t xml:space="preserve">Naples is one of the most densely populated cities in Europe. This density places immense pressure on emergency medical services and hospital infrastructure. Here,</w:t>
      </w:r>
      <w:r>
        <w:t xml:space="preserve"> </w:t>
      </w:r>
      <w:r>
        <w:rPr>
          <w:bCs/>
          <w:b/>
        </w:rPr>
        <w:t xml:space="preserve">Biomedical Engineers</w:t>
      </w:r>
    </w:p>
    <w:p>
      <w:pPr>
        <w:pStyle w:val="BodyText"/>
      </w:pPr>
      <w:r>
        <w:t xml:space="preserve">play a critical role in optimizing logistics through technology. The development of rapid diagnostic tools, portable imaging devices, and smart triage systems can significantly reduce response times and improve outcomes in crowded urban settings.</w:t>
      </w:r>
    </w:p>
    <w:bookmarkStart w:id="23" w:name="aging-population-and-chronic-care"/>
    <w:p>
      <w:pPr>
        <w:pStyle w:val="Heading3"/>
      </w:pPr>
      <w:r>
        <w:t xml:space="preserve">2. Aging Population and Chronic Care</w:t>
      </w:r>
    </w:p>
    <w:p>
      <w:pPr>
        <w:pStyle w:val="FirstParagraph"/>
      </w:pPr>
      <w:r>
        <w:t xml:space="preserve">Like much of Southern Italy</w:t>
      </w:r>
      <w:r>
        <w:t xml:space="preserve"> </w:t>
      </w:r>
      <w:r>
        <w:rPr>
          <w:bCs/>
          <w:b/>
        </w:rPr>
        <w:t xml:space="preserve">Naples</w:t>
      </w:r>
    </w:p>
    <w:p>
      <w:pPr>
        <w:pStyle w:val="BodyText"/>
      </w:pPr>
      <w:r>
        <w:t xml:space="preserve">is grappling with an aging demographic. The prevalence of chronic conditions such as cardiovascular diseases, diabetes, and respiratory issues requires long-term management solutions. Biomedical engineers are at the forefront developing wearable health monitors, remote patient monitoring systems that allow elderly patients to live independently while remaining connected to healthcare providers. This technology supports the Italian value of keeping families and communities close together.</w:t>
      </w:r>
    </w:p>
    <w:bookmarkStart w:id="22" w:name="the-innovation-ecosystem"/>
    <w:p>
      <w:pPr>
        <w:pStyle w:val="Heading3"/>
      </w:pPr>
      <w:r>
        <w:t xml:space="preserve">3. The Innovation Ecosystem</w:t>
      </w:r>
    </w:p>
    <w:p>
      <w:pPr>
        <w:pStyle w:val="FirstParagraph"/>
      </w:pPr>
      <w:r>
        <w:t xml:space="preserve">In recent years</w:t>
      </w:r>
      <w:r>
        <w:t xml:space="preserve"> </w:t>
      </w:r>
      <w:r>
        <w:rPr>
          <w:bCs/>
          <w:b/>
        </w:rPr>
        <w:t xml:space="preserve">Naples</w:t>
      </w:r>
    </w:p>
    <w:p>
      <w:pPr>
        <w:pStyle w:val="BodyText"/>
      </w:pPr>
      <w:r>
        <w:t xml:space="preserve">has seen a surge in innovation hubs and research centers, often linked to prestigious institutions like the University of Naples Federico II. This academic-industrial collaboration provides a fertile ground for</w:t>
      </w:r>
      <w:r>
        <w:t xml:space="preserve"> </w:t>
      </w:r>
      <w:r>
        <w:rPr>
          <w:bCs/>
          <w:b/>
        </w:rPr>
        <w:t xml:space="preserve">Biomedical Engineers</w:t>
      </w:r>
    </w:p>
    <w:p>
      <w:pPr>
        <w:pStyle w:val="BodyText"/>
      </w:pPr>
      <w:r>
        <w:t xml:space="preserve">to translate theoretical research into practical applications. Startups in the medtech sector are emerging, focusing on niche areas such as neuro-engineering and telemedicine. For the engineer in Naples, this means opportunities to work at the cutting edge of science within a supportive local ecosystem.</w:t>
      </w:r>
    </w:p>
    <w:bookmarkStart w:id="21" w:name="Xa7d892289c3aaa43a0c8b48a5b294b81d92aaa0"/>
    <w:p>
      <w:pPr>
        <w:pStyle w:val="Heading2"/>
      </w:pPr>
      <w:r>
        <w:t xml:space="preserve">Ethical Considerations and Human Connection</w:t>
      </w:r>
    </w:p>
    <w:p>
      <w:pPr>
        <w:pStyle w:val="FirstParagraph"/>
      </w:pPr>
      <w:r>
        <w:t xml:space="preserve">A significant portion of my reflection centers on ethics. In</w:t>
      </w:r>
      <w:r>
        <w:t xml:space="preserve"> </w:t>
      </w:r>
      <w:r>
        <w:rPr>
          <w:bCs/>
          <w:b/>
        </w:rPr>
        <w:t xml:space="preserve">Italy Naples</w:t>
      </w:r>
    </w:p>
    <w:p>
      <w:pPr>
        <w:pStyle w:val="BodyText"/>
      </w:pPr>
      <w:r>
        <w:t xml:space="preserve">where family ties are strong, decisions regarding end-of-life care or life-sustaining technology are often collective family decisions rather than individual ones. A</w:t>
      </w:r>
      <w:r>
        <w:t xml:space="preserve"> </w:t>
      </w:r>
      <w:r>
        <w:rPr>
          <w:bCs/>
          <w:b/>
        </w:rPr>
        <w:t xml:space="preserve">Biomedical Engineer</w:t>
      </w:r>
    </w:p>
    <w:p>
      <w:pPr>
        <w:pStyle w:val="BodyText"/>
      </w:pPr>
      <w:r>
        <w:t xml:space="preserve">must be sensitive to these cultural nuances. Technical specifications alone do not dictate the use of a device; social and ethical contexts do.</w:t>
      </w:r>
    </w:p>
    <w:p>
      <w:pPr>
        <w:pStyle w:val="BodyText"/>
      </w:pPr>
      <w:r>
        <w:t xml:space="preserve">Moreover, data privacy is a paramount concern in an era of digital health. Italian engineers must adhere strictly to GDPR regulations while ensuring that patient data is used to improve care without compromising confidentiality. This balance between innovation and privacy is a delicate but necessary tightrope walk.</w:t>
      </w:r>
    </w:p>
    <w:bookmarkStart w:id="20" w:name="X3997f6fe1f611eba66e88ee7d007f1b690fdb66"/>
    <w:p>
      <w:pPr>
        <w:pStyle w:val="Heading2"/>
      </w:pPr>
      <w:r>
        <w:t xml:space="preserve">Conclusion: A Call for Integrated Innovation</w:t>
      </w:r>
    </w:p>
    <w:p>
      <w:pPr>
        <w:pStyle w:val="FirstParagraph"/>
      </w:pPr>
      <w:r>
        <w:t xml:space="preserve">In conclusion the role of the</w:t>
      </w:r>
      <w:r>
        <w:t xml:space="preserve"> </w:t>
      </w:r>
      <w:r>
        <w:rPr>
          <w:bCs/>
          <w:b/>
        </w:rPr>
        <w:t xml:space="preserve">Biomedical Engineer</w:t>
      </w:r>
    </w:p>
    <w:p>
      <w:pPr>
        <w:pStyle w:val="BodyText"/>
      </w:pPr>
      <w:r>
        <w:t xml:space="preserve">in</w:t>
      </w:r>
      <w:r>
        <w:t xml:space="preserve"> </w:t>
      </w:r>
      <w:r>
        <w:rPr>
          <w:bCs/>
          <w:b/>
        </w:rPr>
        <w:t xml:space="preserve">Italy Naples</w:t>
      </w:r>
    </w:p>
    <w:p>
      <w:pPr>
        <w:pStyle w:val="BodyText"/>
      </w:pPr>
      <w:r>
        <w:t xml:space="preserve">is multifaceted and deeply impactful. It requires a professional who is not only technically proficient but also culturally aware, ethically grounded, and socially responsible.</w:t>
      </w:r>
    </w:p>
    <w:p>
      <w:pPr>
        <w:pStyle w:val="BodyText"/>
      </w:pPr>
      <w:r>
        <w:t xml:space="preserve">The challenges presented by the urban landscape of Naples, the aging demographic of Italy and the rapid pace of technological change demand engineers who can think broadly. They must bridge the gap between complex machinery and human need. For those inspired by this path it is a journey that combines scientific rigor with humanitarian purpose.</w:t>
      </w:r>
    </w:p>
    <w:p>
      <w:pPr>
        <w:pStyle w:val="BodyText"/>
      </w:pPr>
      <w:r>
        <w:t xml:space="preserve">As I look toward the future I see</w:t>
      </w:r>
      <w:r>
        <w:t xml:space="preserve"> </w:t>
      </w:r>
      <w:r>
        <w:rPr>
          <w:bCs/>
          <w:b/>
        </w:rPr>
        <w:t xml:space="preserve">Naples</w:t>
      </w:r>
    </w:p>
    <w:p>
      <w:pPr>
        <w:pStyle w:val="BodyText"/>
      </w:pPr>
      <w:r>
        <w:t xml:space="preserve">not just as a city of history but as a hub of future healthcare innovation. The</w:t>
      </w:r>
      <w:r>
        <w:t xml:space="preserve"> </w:t>
      </w:r>
      <w:r>
        <w:rPr>
          <w:bCs/>
          <w:b/>
        </w:rPr>
        <w:t xml:space="preserve">Biomedical Engineers</w:t>
      </w:r>
    </w:p>
    <w:p>
      <w:pPr>
        <w:pStyle w:val="BodyText"/>
      </w:pPr>
      <w:r>
        <w:t xml:space="preserve">who thrive here will be those who listen to patients, respect traditions while embracing change and above all understand that their work is about enhancing the human experience. This reflection serves as both an acknowledgment of current realities and a blueprint for future contributions to this vital field.</w:t>
      </w:r>
    </w:p>
    <w:bookmarkEnd w:id="20"/>
    <w:bookmarkEnd w:id="21"/>
    <w:bookmarkEnd w:id="22"/>
    <w:bookmarkEnd w:id="23"/>
    <w:bookmarkEnd w:id="24"/>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2026-07-29T12:37:30Z</dcterms:created>
  <dcterms:modified xsi:type="dcterms:W3CDTF">2026-07-29T12:37:30Z</dcterms:modified>
</cp:coreProperties>
</file>

<file path=docProps/custom.xml><?xml version="1.0" encoding="utf-8"?>
<Properties xmlns="http://schemas.openxmlformats.org/officeDocument/2006/custom-properties" xmlns:vt="http://schemas.openxmlformats.org/officeDocument/2006/docPropsVTypes"/>
</file>