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Almaty,</w:t>
      </w:r>
      <w:r>
        <w:t xml:space="preserve"> </w:t>
      </w:r>
      <w:r>
        <w:t xml:space="preserve">Kazakhstan</w:t>
      </w:r>
    </w:p>
    <w:bookmarkStart w:id="25" w:name="Xbff5323645a477c7f0610c7fdfc2efcfce0d2a3"/>
    <w:p>
      <w:pPr>
        <w:pStyle w:val="Heading1"/>
      </w:pPr>
      <w:r>
        <w:t xml:space="preserve">The Intersection of Technology and Tradition:</w:t>
      </w:r>
      <w:r>
        <w:br/>
      </w:r>
      <w:r>
        <w:t xml:space="preserve">A Reflection on Becoming a Biomedical Engineer in Almaty, Kazakhstan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Career Analysis</w:t>
      </w:r>
    </w:p>
    <w:bookmarkStart w:id="20" w:name="X9e9ea882d628259a7619d3e064da3d18f5d93fc"/>
    <w:p>
      <w:pPr>
        <w:pStyle w:val="Heading2"/>
      </w:pPr>
      <w:r>
        <w:t xml:space="preserve">The Dawn of a New Era in Central Asian Healthcare</w:t>
      </w:r>
    </w:p>
    <w:p>
      <w:pPr>
        <w:pStyle w:val="FirstParagraph"/>
      </w:pPr>
      <w:r>
        <w:t xml:space="preserve">In the heart of Central Asia, nestled against the backdrop of the Trans-Ili Alatau mountains, lies Almaty. For decades, this city served as the cultural and economic capital of Kazakhstan before Astana (now Nur-Sultan) assumed that political role. However, today’s Almaty stands at a critical juncture in its history—a place where ancient traditions meet rapid modernization. It is within this dynamic landscape that I reflect upon my professional trajectory and future aspirations as a Biomedical Engineer. This reflection paper explores the unique opportunities and challenges associated with this profession specifically within the context of Kazakhstan’s capital of culture, Almaty.</w:t>
      </w:r>
    </w:p>
    <w:p>
      <w:pPr>
        <w:pStyle w:val="BodyText"/>
      </w:pPr>
      <w:r>
        <w:t xml:space="preserve">The role of a</w:t>
      </w:r>
      <w:r>
        <w:t xml:space="preserve"> </w:t>
      </w:r>
      <w:r>
        <w:rPr>
          <w:bCs/>
          <w:b/>
        </w:rPr>
        <w:t xml:space="preserve">Biomedical Engineer</w:t>
      </w:r>
      <w:r>
        <w:t xml:space="preserve"> </w:t>
      </w:r>
      <w:r>
        <w:t xml:space="preserve">is often misunderstood by the general public, who may view it merely as "repairing machines." However, my understanding has evolved to see this discipline as a vital bridge between clinical practice and technological innovation. In</w:t>
      </w:r>
      <w:r>
        <w:t xml:space="preserve"> </w:t>
      </w:r>
      <w:r>
        <w:rPr>
          <w:bCs/>
          <w:b/>
        </w:rPr>
        <w:t xml:space="preserve">Kazakhstan Almaty</w:t>
      </w:r>
      <w:r>
        <w:t xml:space="preserve">, where healthcare infrastructure is undergoing significant transformation under national digitalization programs like "Digital Kazakhstan," the need for professionals who can maintain, adapt, and innovate medical technology is more pressing than ever. The city’s hospitals are increasingly integrating advanced imaging systems, robotic surgery assistants, and telemedicine platforms. As a biomedical engineer in this region, one does not simply fix broken equipment; one facilitates the delivery of life-saving care through technical excellence.</w:t>
      </w:r>
    </w:p>
    <w:bookmarkEnd w:id="20"/>
    <w:bookmarkStart w:id="21" w:name="the-unique-context-of-almaty"/>
    <w:p>
      <w:pPr>
        <w:pStyle w:val="Heading2"/>
      </w:pPr>
      <w:r>
        <w:t xml:space="preserve">The Unique Context of Almaty</w:t>
      </w:r>
    </w:p>
    <w:p>
      <w:pPr>
        <w:pStyle w:val="FirstParagraph"/>
      </w:pPr>
      <w:r>
        <w:t xml:space="preserve">Reflecting on the specific environment of</w:t>
      </w:r>
      <w:r>
        <w:t xml:space="preserve"> </w:t>
      </w:r>
      <w:r>
        <w:rPr>
          <w:bCs/>
          <w:b/>
        </w:rPr>
        <w:t xml:space="preserve">Kazakhstan Almaty</w:t>
      </w:r>
      <w:r>
        <w:t xml:space="preserve">, I recognize that the biomedical engineering landscape here is distinct from Western markets. While developed nations may focus heavily on R&amp;D for novel devices, the immediate priority in many parts of Central Asia remains maintenance, calibration, and adaptation of imported high-tech equipment. Hospitals in Almaty often rely on imported machinery from Europe and Asia. Consequently, a significant portion of my professional duty involves navigating supply chain logistics to secure replacement parts and ensuring that local technicians are adequately trained to handle these complex systems.</w:t>
      </w:r>
    </w:p>
    <w:p>
      <w:pPr>
        <w:pStyle w:val="BodyText"/>
      </w:pPr>
      <w:r>
        <w:t xml:space="preserve">Furthermore, the demographic reality of</w:t>
      </w:r>
      <w:r>
        <w:t xml:space="preserve"> </w:t>
      </w:r>
      <w:r>
        <w:rPr>
          <w:bCs/>
          <w:b/>
        </w:rPr>
        <w:t xml:space="preserve">Kazakhstan Almaty</w:t>
      </w:r>
      <w:r>
        <w:t xml:space="preserve"> </w:t>
      </w:r>
      <w:r>
        <w:t xml:space="preserve">presents unique clinical engineering challenges. The city serves as a medical hub for not only its own growing population but also for patients from surrounding rural regions in the Almaty region and neighboring countries. This influx places immense strain on medical facilities. As a biomedical engineer, I am compelled to think creatively about extending the lifespan of existing equipment through rigorous preventive maintenance schedules rather than relying solely on reactive repairs. This approach is not just economically prudent; it is ethically necessary to ensure equitable access to healthcare technology for all citizens.</w:t>
      </w:r>
    </w:p>
    <w:bookmarkEnd w:id="21"/>
    <w:bookmarkStart w:id="22" w:name="bridging-education-and-industry"/>
    <w:p>
      <w:pPr>
        <w:pStyle w:val="Heading2"/>
      </w:pPr>
      <w:r>
        <w:t xml:space="preserve">Bridging Education and Industry</w:t>
      </w:r>
    </w:p>
    <w:p>
      <w:pPr>
        <w:pStyle w:val="FirstParagraph"/>
      </w:pPr>
      <w:r>
        <w:t xml:space="preserve">A critical aspect of my reflection involves the educational ecosystem in</w:t>
      </w:r>
      <w:r>
        <w:t xml:space="preserve"> </w:t>
      </w:r>
      <w:r>
        <w:rPr>
          <w:bCs/>
          <w:b/>
        </w:rPr>
        <w:t xml:space="preserve">Kazakhstan Almaty</w:t>
      </w:r>
      <w:r>
        <w:t xml:space="preserve">. Universities such as the al-Farabi Kazakh National University and L.N. Gumilyov Eurasian National University are increasingly incorporating biomedical engineering modules into their curricula. However, there remains a gap between academic theory and practical application in local hospitals. My role as an aspiring engineer includes contributing to this bridge. I reflect on my own continuous learning process, realizing that formal education provides the foundational physics and biology knowledge, but true competence is gained through hands-on experience with specific modalities like MRI safety protocols or infusion pump programming.</w:t>
      </w:r>
    </w:p>
    <w:p>
      <w:pPr>
        <w:pStyle w:val="BodyText"/>
      </w:pPr>
      <w:r>
        <w:t xml:space="preserve">I also consider the potential for local innovation. Historically, Kazakhstan has focused on extracting natural resources. Today, there is a growing push toward developing human capital and technology sectors. In</w:t>
      </w:r>
      <w:r>
        <w:t xml:space="preserve"> </w:t>
      </w:r>
      <w:r>
        <w:rPr>
          <w:bCs/>
          <w:b/>
        </w:rPr>
        <w:t xml:space="preserve">Kazakhstan Almaty</w:t>
      </w:r>
      <w:r>
        <w:t xml:space="preserve">, there is an untapped opportunity for biomedical engineers to engage in low-cost device prototyping tailored to local needs—for instance, developing portable diagnostic tools suited for remote areas with limited electricity or internet connectivity. This represents a shift from being passive consumers of foreign technology to becoming active creators of contextual solutions.</w:t>
      </w:r>
    </w:p>
    <w:bookmarkEnd w:id="22"/>
    <w:bookmarkStart w:id="23" w:name="ethical-and-humanistic-considerations"/>
    <w:p>
      <w:pPr>
        <w:pStyle w:val="Heading2"/>
      </w:pPr>
      <w:r>
        <w:t xml:space="preserve">Ethical and Humanistic Considerations</w:t>
      </w:r>
    </w:p>
    <w:p>
      <w:pPr>
        <w:pStyle w:val="FirstParagraph"/>
      </w:pPr>
      <w:r>
        <w:t xml:space="preserve">Beyond the technicalities, this profession demands a deep sense of humanism. Every time I troubleshoot an issue with a patient monitor in an Almaty hospital, I am reminded that behind the digital readout is a living person undergoing stress and vulnerability. The pressure to restore functionality quickly is immense, yet it must be balanced with thoroughness to avoid compromising patient safety. In</w:t>
      </w:r>
      <w:r>
        <w:t xml:space="preserve"> </w:t>
      </w:r>
      <w:r>
        <w:rPr>
          <w:bCs/>
          <w:b/>
        </w:rPr>
        <w:t xml:space="preserve">Kazakhstan Almaty</w:t>
      </w:r>
      <w:r>
        <w:t xml:space="preserve">, where trust in healthcare systems can sometimes be fragile due to past infrastructural issues, the reliability of biomedical engineers plays a crucial role in rebuilding public confidence.</w:t>
      </w:r>
    </w:p>
    <w:p>
      <w:pPr>
        <w:pStyle w:val="BodyText"/>
      </w:pPr>
      <w:r>
        <w:t xml:space="preserve">I also reflect on the ethical implications of resource allocation. As technology becomes more sophisticated, costs rise. Decisions about which technologies to acquire and maintain require careful consideration by biomedical engineers working alongside hospital administrators. In the context of</w:t>
      </w:r>
      <w:r>
        <w:t xml:space="preserve"> </w:t>
      </w:r>
      <w:r>
        <w:rPr>
          <w:bCs/>
          <w:b/>
        </w:rPr>
        <w:t xml:space="preserve">Kazakhstan Almaty</w:t>
      </w:r>
      <w:r>
        <w:t xml:space="preserve">, where budget constraints are real, advocating for cost-effective solutions that maximize patient outcomes is a key professional responsibility.</w:t>
      </w:r>
    </w:p>
    <w:bookmarkEnd w:id="23"/>
    <w:bookmarkStart w:id="24" w:name="X56d5ddd2d04a30de32be74920d71bb59254a259"/>
    <w:p>
      <w:pPr>
        <w:pStyle w:val="Heading2"/>
      </w:pPr>
      <w:r>
        <w:t xml:space="preserve">Looking Forward: The Future of Biomedical Engineering in the Region</w:t>
      </w:r>
    </w:p>
    <w:p>
      <w:pPr>
        <w:pStyle w:val="FirstParagraph"/>
      </w:pPr>
      <w:r>
        <w:t xml:space="preserve">The future holds exciting possibilities for biomedical engineering in</w:t>
      </w:r>
      <w:r>
        <w:t xml:space="preserve"> </w:t>
      </w:r>
      <w:r>
        <w:rPr>
          <w:bCs/>
          <w:b/>
        </w:rPr>
        <w:t xml:space="preserve">Kazakhstan Almaty</w:t>
      </w:r>
      <w:r>
        <w:t xml:space="preserve">. With the global rise of artificial intelligence and remote monitoring, there is an opportunity to leapfrog traditional development stages. I envision a future where tele-biomedicine allows experts in Almaty to diagnose equipment issues remotely, reducing downtime significantly. Additionally, as Kazakhstan positions itself as a regional leader in biotechnology, the demand for specialized biomedical engineers who understand both genetics and engineering will surge.</w:t>
      </w:r>
    </w:p>
    <w:p>
      <w:pPr>
        <w:pStyle w:val="BodyText"/>
      </w:pPr>
      <w:r>
        <w:t xml:space="preserve">In conclusion, my reflection on becoming a</w:t>
      </w:r>
      <w:r>
        <w:t xml:space="preserve"> </w:t>
      </w:r>
      <w:r>
        <w:rPr>
          <w:bCs/>
          <w:b/>
        </w:rPr>
        <w:t xml:space="preserve">Biomedical Engineer</w:t>
      </w:r>
      <w:r>
        <w:t xml:space="preserve"> </w:t>
      </w:r>
      <w:r>
        <w:t xml:space="preserve">is deeply intertwined with the socio-economic and cultural fabric of</w:t>
      </w:r>
      <w:r>
        <w:t xml:space="preserve"> </w:t>
      </w:r>
      <w:r>
        <w:rPr>
          <w:bCs/>
          <w:b/>
        </w:rPr>
        <w:t xml:space="preserve">Kazakhstan Almaty</w:t>
      </w:r>
      <w:r>
        <w:t xml:space="preserve">. It is a role that requires technical proficiency, ethical fortitude, and cultural sensitivity. By contributing to the healthcare infrastructure of this vibrant city, I am not just pursuing a career; I am participating in the broader narrative of national development and improved quality of life for thousands. The mountains surrounding Almaty stand as symbols of endurance and stability—qualities that I strive to embody in my professional practice, ensuring that technology serves humanity with reliability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Biomedical Engineer in Almaty, Kazakhstan</dc:title>
  <dc:creator/>
  <dc:language>en</dc:language>
  <cp:keywords/>
  <dcterms:created xsi:type="dcterms:W3CDTF">2026-07-29T14:43:41Z</dcterms:created>
  <dcterms:modified xsi:type="dcterms:W3CDTF">2026-07-29T14:43:41Z</dcterms:modified>
</cp:coreProperties>
</file>

<file path=docProps/custom.xml><?xml version="1.0" encoding="utf-8"?>
<Properties xmlns="http://schemas.openxmlformats.org/officeDocument/2006/custom-properties" xmlns:vt="http://schemas.openxmlformats.org/officeDocument/2006/docPropsVTypes"/>
</file>