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4" w:name="X1ce7f50c8198ac1ef05737805190fb0c9771a6a"/>
    <w:p>
      <w:pPr>
        <w:pStyle w:val="Heading1"/>
      </w:pPr>
      <w:r>
        <w:t xml:space="preserve">A Reflection on the Evolving Role of a Biomedical Engineer in Kenya, Nairobi</w:t>
      </w:r>
    </w:p>
    <w:p>
      <w:pPr>
        <w:pStyle w:val="FirstParagraph"/>
      </w:pPr>
      <w:r>
        <w:t xml:space="preserve">Prepared for: Academic Review</w:t>
      </w:r>
      <w:r>
        <w:br/>
      </w:r>
      <w:r>
        <w:t xml:space="preserve">Location Focus: Kenya, Nairobi</w:t>
      </w:r>
      <w:r>
        <w:br/>
      </w:r>
      <w:r>
        <w:t xml:space="preserve">Date: October 2023</w:t>
      </w:r>
    </w:p>
    <w:p>
      <w:r>
        <w:pict>
          <v:rect style="width:0;height:1.5pt" o:hralign="center" o:hrstd="t" o:hr="t"/>
        </w:pict>
      </w:r>
    </w:p>
    <w:p>
      <w:pPr>
        <w:pStyle w:val="FirstParagraph"/>
      </w:pPr>
      <w:r>
        <w:rPr>
          <w:bCs/>
          <w:b/>
        </w:rPr>
        <w:t xml:space="preserve">The intersection of technology and healthcare</w:t>
      </w:r>
      <w:r>
        <w:t xml:space="preserve"> </w:t>
      </w:r>
      <w:r>
        <w:t xml:space="preserve">has never been more critical than it is today, particularly within the bustling urban centers of developing nations. As I reflect upon the profession of a Biomedical Engineer, my thoughts inevitably drift toward the unique context in which this discipline operates most urgently: Kenya, Nairobi. This reflection paper explores not merely what a biomedical engineer does, but</w:t>
      </w:r>
      <w:r>
        <w:t xml:space="preserve"> </w:t>
      </w:r>
      <w:r>
        <w:rPr>
          <w:iCs/>
          <w:i/>
        </w:rPr>
        <w:t xml:space="preserve">why</w:t>
      </w:r>
      <w:r>
        <w:t xml:space="preserve"> </w:t>
      </w:r>
      <w:r>
        <w:t xml:space="preserve">their role is so transformative within the specific socio-economic and infrastructural landscape of Kenya’s capital. To understand this profession here is to understand a complex dance between advanced technological aspiration and on-the-ground practical reality.</w:t>
      </w:r>
    </w:p>
    <w:p>
      <w:pPr>
        <w:pStyle w:val="BodyText"/>
      </w:pPr>
      <w:r>
        <w:t xml:space="preserve">In many developed nations, biomedical engineering might be perceived primarily as a field of research and development or high-end device design. However, in Kenya, Nairobi acts as the regional hub for medical technology in East Africa. Here, the Biomedical Engineer transitions from being solely a designer to becoming an essential custodian of life-saving infrastructure. This duality defines the core challenge and reward of practicing this profession within Kenya's bustling metropolis.</w:t>
      </w:r>
    </w:p>
    <w:p>
      <w:r>
        <w:pict>
          <v:rect style="width:0;height:1.5pt" o:hralign="center" o:hrstd="t" o:hr="t"/>
        </w:pict>
      </w:r>
    </w:p>
    <w:bookmarkStart w:id="20" w:name="X7aa379054b3e68a369475fdbe1baf4c6c8f1a95"/>
    <w:p>
      <w:pPr>
        <w:pStyle w:val="Heading3"/>
      </w:pPr>
      <w:r>
        <w:t xml:space="preserve">The Unique Landscape: Healthcare in Kenya, Nairobi</w:t>
      </w:r>
    </w:p>
    <w:p>
      <w:pPr>
        <w:pStyle w:val="FirstParagraph"/>
      </w:pPr>
      <w:r>
        <w:t xml:space="preserve">Nairobi is a city of stark contrasts. It houses some of the most sophisticated private hospitals in Africa, equipped with MRI machines and robotic surgical assistants, yet it also serves a public health system that grapples with resource constraints and high patient volumes. For the Biomedical Engineer operating in Kenya, Nairobi becomes both an opportunity center and a testing ground for resilience.</w:t>
      </w:r>
    </w:p>
    <w:p>
      <w:pPr>
        <w:pStyle w:val="BodyText"/>
      </w:pPr>
      <w:r>
        <w:t xml:space="preserve">The reflection here centers on accessibility. In Kenya’s urban sprawl, equipment downtime is not just an inconvenience; it is a direct threat to public health. Whether in the private facilities along Mombasa Road or the public hospitals like Kenyatta National Hospital, the Biomedical Engineer stands as the critical link between purchased technology and patient care. My understanding of this role has deepened through recognizing that technical proficiency alone is insufficient. One must possess a keen awareness of supply chain logistics, import regulations governing medical devices in Kenya, and the cultural expectations of patients who rely on these machines for survival.</w:t>
      </w:r>
    </w:p>
    <w:p>
      <w:r>
        <w:pict>
          <v:rect style="width:0;height:1.5pt" o:hralign="center" o:hrstd="t" o:hr="t"/>
        </w:pict>
      </w:r>
    </w:p>
    <w:bookmarkEnd w:id="20"/>
    <w:bookmarkStart w:id="21" w:name="challenges-and-resilience-in-practice"/>
    <w:p>
      <w:pPr>
        <w:pStyle w:val="Heading3"/>
      </w:pPr>
      <w:r>
        <w:t xml:space="preserve">Challenges and Resilience in Practice</w:t>
      </w:r>
    </w:p>
    <w:p>
      <w:pPr>
        <w:pStyle w:val="FirstParagraph"/>
      </w:pPr>
      <w:r>
        <w:t xml:space="preserve">A significant portion of this reflection is dedicated to acknowledging the hurdles inherent in the profession here. In Kenya, Nairobi serves as a central point for equipment distribution, but maintenance often faces delays due to reliance on foreign manufacturers for spare parts. The Biomedical Engineer frequently finds themselves acting not just as a technician, but as an innovator and negotiator.</w:t>
      </w:r>
    </w:p>
    <w:p>
      <w:pPr>
        <w:pStyle w:val="BodyText"/>
      </w:pPr>
      <w:r>
        <w:t xml:space="preserve">I have come to realize that the modern Biomedical Engineer in this region must be adaptable. When a specific component for an X-ray machine is unavailable due to import delays, the engineer in Nairobi might need to improvise repair solutions or collaborate with local technical institutes to fabricate simple replacement parts. This level of problem-solving requires a deep respect for indigenous engineering ingenuity while maintaining international safety standards. It challenges the traditional Western-centric view of biomedical engineering as strictly adhering to original equipment manufacturer (OEM) guidelines, pushing it instead toward sustainable, localized maintenance models.</w:t>
      </w:r>
    </w:p>
    <w:p>
      <w:pPr>
        <w:pStyle w:val="BodyText"/>
      </w:pPr>
      <w:r>
        <w:t xml:space="preserve">Furthermore, the digital health boom in Kenya presents both a challenge and an opportunity. With Nairobi emerging as a "Silicon Savannah," there is an influx of telemedicine platforms and mobile health applications. The Biomedical Engineer must now bridge the gap between hardware diagnostics and software integration, ensuring that digital patient records interface seamlessly with physical monitoring devices.</w:t>
      </w:r>
    </w:p>
    <w:p>
      <w:r>
        <w:pict>
          <v:rect style="width:0;height:1.5pt" o:hralign="center" o:hrstd="t" o:hr="t"/>
        </w:pict>
      </w:r>
    </w:p>
    <w:bookmarkEnd w:id="21"/>
    <w:bookmarkStart w:id="22" w:name="Xba58b62e78235731ba86d9e63a644c94bbe4340"/>
    <w:p>
      <w:pPr>
        <w:pStyle w:val="Heading3"/>
      </w:pPr>
      <w:r>
        <w:t xml:space="preserve">The Path Forward for Biomedical Engineering in Kenya</w:t>
      </w:r>
    </w:p>
    <w:p>
      <w:pPr>
        <w:pStyle w:val="FirstParagraph"/>
      </w:pPr>
      <w:r>
        <w:t xml:space="preserve">Reflecting on the trajectory of this profession, I see a profound opportunity for systemic change. The role of the Biomedical Engineer in Kenya is expanding beyond maintenance into preventative policy planning. There is a growing recognition that biomedical engineers should be involved in the procurement phase of medical equipment. By engaging engineers early, healthcare facilities in Nairobi can avoid purchasing technology that lacks local support or appropriate training infrastructure.</w:t>
      </w:r>
    </w:p>
    <w:p>
      <w:pPr>
        <w:pStyle w:val="BodyText"/>
      </w:pPr>
      <w:r>
        <w:t xml:space="preserve">Educational institutions across Kenya are also beginning to recognize this need, fostering collaborations between engineering faculties and medical schools. This interdisciplinary approach is vital for creating a workforce that understands the clinical environment as deeply as the technical mechanics. For those of us aspiring to practice in this field, it means committing to continuous learning—not only in mechanical or electrical systems but also in healthcare management and regulatory compliance.</w:t>
      </w:r>
    </w:p>
    <w:p>
      <w:pPr>
        <w:pStyle w:val="BodyText"/>
      </w:pPr>
      <w:r>
        <w:t xml:space="preserve">Moreover, community engagement remains crucial. In Kenya, Nairobi is a melting pot of diverse communities. The Biomedical Engineer must communicate effectively with clinicians and administrators across these varied backgrounds to ensure that technology serves as an equalizer rather than a barrier to care. This human-centric approach elevates the profession from mere technical service provision to one of genuine healthcare advocacy.</w:t>
      </w:r>
    </w:p>
    <w:p>
      <w:r>
        <w:pict>
          <v:rect style="width:0;height:1.5pt" o:hralign="center" o:hrstd="t" o:hr="t"/>
        </w:pict>
      </w:r>
    </w:p>
    <w:bookmarkEnd w:id="22"/>
    <w:bookmarkStart w:id="23" w:name="concluding-thoughts"/>
    <w:p>
      <w:pPr>
        <w:pStyle w:val="Heading3"/>
      </w:pPr>
      <w:r>
        <w:t xml:space="preserve">Concluding Thoughts</w:t>
      </w:r>
    </w:p>
    <w:p>
      <w:pPr>
        <w:pStyle w:val="FirstParagraph"/>
      </w:pPr>
      <w:r>
        <w:t xml:space="preserve">In conclusion, reflecting on the role of a Biomedical Engineer within the context of Kenya, Nairobi reveals a profession defined by adaptability, innovation, and profound social impact. It is not merely about fixing machines; it is about sustaining hope in a high-demand environment. The dynamic interplay between advanced medical technology and the practical realities of resource management makes this field uniquely rewarding.</w:t>
      </w:r>
    </w:p>
    <w:p>
      <w:pPr>
        <w:pStyle w:val="BodyText"/>
      </w:pPr>
      <w:r>
        <w:t xml:space="preserve">As I look toward my future career in this domain, I am inspired by the potential to contribute to Kenya’s healthcare infrastructure. The Biomedical Engineer in Nairobi is a pioneer, charting a course that blends global technological standards with local needs. This reflection underscores that our work has far-reaching implications—it affects how doctors diagnose, how nurses treat, and most importantly, how patients heal. In the vibrant heart of Africa’s capital, the biomedical engineer plays an indispensable role in shaping a healthier future for thousands.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Biomedical Engineer in Kenya, Nairobi</dc:title>
  <dc:creator/>
  <dc:language>en</dc:language>
  <cp:keywords/>
  <dcterms:created xsi:type="dcterms:W3CDTF">2026-07-29T12:37:42Z</dcterms:created>
  <dcterms:modified xsi:type="dcterms:W3CDTF">2026-07-29T12:37:42Z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