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8958394a8081592a4227e5260426013907a33d"/>
    <w:p>
      <w:pPr>
        <w:pStyle w:val="Heading1"/>
      </w:pPr>
      <w:r>
        <w:t xml:space="preserve">The Intersection of Innovation and Empathy: A Reflection on Being a Biomedical Engineer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Reflections on Biomedical Engineering Practice</w:t>
      </w:r>
    </w:p>
    <w:bookmarkStart w:id="20" w:name="X177d7f32d091931310818bdbcb555c667dff02e"/>
    <w:p>
      <w:pPr>
        <w:pStyle w:val="Heading2"/>
      </w:pPr>
      <w:r>
        <w:t xml:space="preserve">The Landscape of Wellington’s Medical Technology Sector</w:t>
      </w:r>
    </w:p>
    <w:p>
      <w:pPr>
        <w:pStyle w:val="FirstParagraph"/>
      </w:pPr>
      <w:r>
        <w:t xml:space="preserve">To understand the role of a Biomedical Engineer in New Zealand Wellington, one must first appreciate the unique geographical and cultural context in which this profession operates. Wellington is not merely a capital city; it is a hub of resilience, innovation, and tight-knit community spirit. As I reflect on my journey within this sector, it becomes evident that the environment here profoundly shapes how biomedical engineering is practiced. Unlike larger metropolitan centers where technology might be consumed passively, Wellington demands active collaboration between engineers, clinicians, and patients.</w:t>
      </w:r>
    </w:p>
    <w:p>
      <w:pPr>
        <w:pStyle w:val="BodyText"/>
      </w:pPr>
      <w:r>
        <w:t xml:space="preserve">The term "Biomedical Engineer" often conjures images of high-tech laboratories in distant countries or large corporate giants. However, working within the local ecosystem of New Zealand Wellington reveals a more nuanced reality. Here, the Biomedical Engineer is often a generalist by necessity but a specialist by passion. We are tasked with maintaining complex diagnostic imaging systems in remote South Island clinics while simultaneously developing software solutions for telehealth platforms that connect patients in rural areas with specialists in the capital. This duality requires an engineer who is not only technically proficient but also culturally aware and adaptable.</w:t>
      </w:r>
    </w:p>
    <w:bookmarkEnd w:id="20"/>
    <w:bookmarkStart w:id="21" w:name="the-ethical-weight-of-care"/>
    <w:p>
      <w:pPr>
        <w:pStyle w:val="Heading2"/>
      </w:pPr>
      <w:r>
        <w:t xml:space="preserve">The Ethical Weight of Care</w:t>
      </w:r>
    </w:p>
    <w:p>
      <w:pPr>
        <w:pStyle w:val="FirstParagraph"/>
      </w:pPr>
      <w:r>
        <w:t xml:space="preserve">A significant portion of my professional reflection centers on the ethical implications of our work. In Wellington, there is a strong emphasis on Te Tiriti o Waitangi (the Treaty of Waitangi), which mandates equitable healthcare outcomes for Māori populations. As a Biomedical Engineer in New Zealand Wellington, I am constantly reminded that our technology must serve all people fairly. This means considering accessibility in device design, ensuring language barriers are addressed in user interfaces for medical devices, and recognizing that technological solutions cannot fix systemic disparities without intentional design.</w:t>
      </w:r>
    </w:p>
    <w:p>
      <w:pPr>
        <w:pStyle w:val="BodyText"/>
      </w:pPr>
      <w:r>
        <w:rPr>
          <w:bCs/>
          <w:b/>
        </w:rPr>
        <w:t xml:space="preserve">Key Insight:</w:t>
      </w:r>
      <w:r>
        <w:t xml:space="preserve"> </w:t>
      </w:r>
      <w:r>
        <w:t xml:space="preserve">Engineering is not neutral. Every decision made by a Biomedical Engineer impacts patient safety and equity. In the context of New Zealand Wellington, this responsibility is heightened by our collective commitment to social justice and inclusivity.</w:t>
      </w:r>
    </w:p>
    <w:p>
      <w:pPr>
        <w:pStyle w:val="BodyText"/>
      </w:pPr>
      <w:r>
        <w:t xml:space="preserve">I recall a project involving the upgrade of cardiac monitoring systems in a local hospital. The technical specifications were clear, but the human element was complex. Elderly patients found some interfaces confusing, leading to anxiety during critical moments. As engineers, we had the power to change this through user-centered design principles. This experience taught me that being a Biomedical Engineer is as much about empathy as it is about electromagnetism or fluid dynamics. It requires listening to the patient’s story and translating that narrative into technical specifications.</w:t>
      </w:r>
    </w:p>
    <w:bookmarkEnd w:id="21"/>
    <w:bookmarkStart w:id="22" w:name="the-challenge-of-geographic-isolation"/>
    <w:p>
      <w:pPr>
        <w:pStyle w:val="Heading2"/>
      </w:pPr>
      <w:r>
        <w:t xml:space="preserve">The Challenge of Geographic Isolation</w:t>
      </w:r>
    </w:p>
    <w:p>
      <w:pPr>
        <w:pStyle w:val="FirstParagraph"/>
      </w:pPr>
      <w:r>
        <w:t xml:space="preserve">New Zealand’s geographic isolation presents both challenges and opportunities for engineers based in New Zealand Wellington. Being located on a remote island nation means that supply chains can be fragile, and access to immediate global support for complex equipment failures is sometimes limited. Consequently, the role of the Biomedical Engineer here requires a high degree of self-reliance and improvisational problem-solving skills.</w:t>
      </w:r>
    </w:p>
    <w:p>
      <w:pPr>
        <w:pStyle w:val="BodyText"/>
      </w:pPr>
      <w:r>
        <w:t xml:space="preserve">I have found myself performing repairs or modifications that engineers in larger hubs might simply replace entirely due to cost efficiency. This fosters a culture of sustainability and longevity in medical equipment. We are not just fixers; we are stewards of resources. This perspective has influenced my personal values, instilling a sense of frugality and respect for the materials we use. It also drives innovation, forcing us to develop local solutions that might eventually be exported globally.</w:t>
      </w:r>
    </w:p>
    <w:bookmarkEnd w:id="22"/>
    <w:bookmarkStart w:id="23" w:name="X0d3eee715bdca14109ad52e4ec23f5a42da0b9d"/>
    <w:p>
      <w:pPr>
        <w:pStyle w:val="Heading2"/>
      </w:pPr>
      <w:r>
        <w:t xml:space="preserve">The Role of Collaboration in Wellington’s Ecosystem</w:t>
      </w:r>
    </w:p>
    <w:p>
      <w:pPr>
        <w:pStyle w:val="FirstParagraph"/>
      </w:pPr>
      <w:r>
        <w:t xml:space="preserve">Wellington is known for its vibrant startup scene and academic institutions like Victoria University of Wellington. This creates a fertile ground for interdisciplinary collaboration. The modern Biomedical Engineer cannot work in a silo. My daily interactions involve not just doctors and nurses, but data scientists, ethicists, and policy makers.</w:t>
      </w:r>
    </w:p>
    <w:p>
      <w:pPr>
        <w:pStyle w:val="BodyText"/>
      </w:pPr>
      <w:r>
        <w:t xml:space="preserve">For instance, the rise of telemedicine has required Biomedical Engineers to integrate hardware with cloud-based software platforms. This integration demands a holistic understanding of data security and patient privacy laws specific to New Zealand’s regulatory framework. Navigating these regulations is not just bureaucratic compliance; it is a moral imperative to protect vulnerable individuals. Working within this collaborative network in New Zealand Wellington has broadened my definition of what it means to be an engineer. It is no longer enough to understand the machine; one must understand the entire healthcare delivery system.</w:t>
      </w:r>
    </w:p>
    <w:bookmarkEnd w:id="23"/>
    <w:bookmarkStart w:id="24" w:name="future-outlook-and-personal-growth"/>
    <w:p>
      <w:pPr>
        <w:pStyle w:val="Heading2"/>
      </w:pPr>
      <w:r>
        <w:t xml:space="preserve">Future Outlook and Personal Growth</w:t>
      </w:r>
    </w:p>
    <w:p>
      <w:pPr>
        <w:pStyle w:val="FirstParagraph"/>
      </w:pPr>
      <w:r>
        <w:t xml:space="preserve">Looking ahead, the field of Biomedical Engineering in New Zealand Wellington is poised for significant growth, driven by an aging population and a shift toward preventive care. I see a future where wearable technology plays a larger role in managing chronic conditions. As such, my professional development must focus on mastering IoT (Internet of Things) integration and AI-driven diagnostics.</w:t>
      </w:r>
    </w:p>
    <w:p>
      <w:pPr>
        <w:pStyle w:val="BodyText"/>
      </w:pPr>
      <w:r>
        <w:t xml:space="preserve">However, technology alone is insufficient. The heart of this profession remains the human connection. Reflecting on my time so far, I realize that the most impactful projects were those where I listened more than I spoke to the healthcare providers and patients. They are the true experts in their experiences; we provide the tools that enhance those experiences.</w:t>
      </w:r>
    </w:p>
    <w:bookmarkEnd w:id="24"/>
    <w:bookmarkStart w:id="25" w:name="conclusion"/>
    <w:p>
      <w:pPr>
        <w:pStyle w:val="Heading2"/>
      </w:pPr>
      <w:r>
        <w:t xml:space="preserve">Conclusion</w:t>
      </w:r>
    </w:p>
    <w:p>
      <w:pPr>
        <w:pStyle w:val="FirstParagraph"/>
      </w:pPr>
      <w:r>
        <w:t xml:space="preserve">In conclusion, being a Biomedical Engineer in New Zealand Wellington is a privilege that combines technical rigor with profound human responsibility. It is a role defined by adaptability, ethical consideration, and collaborative spirit. The unique characteristics of this region—its community focus, its challenges with geography, and its commitment to equity—shape how we approach every engineering problem.</w:t>
      </w:r>
    </w:p>
    <w:p>
      <w:pPr>
        <w:pStyle w:val="BodyText"/>
      </w:pPr>
      <w:r>
        <w:t xml:space="preserve">This reflection has reinforced my belief that engineering is a service-oriented profession. Whether we are calibrating an MRI machine in a busy Wellington hospital or developing remote monitoring tools for farmers on the Wairarapa plain, our work directly impacts lives. As I continue my journey, I aim to uphold the standards of excellence and compassion that define this noble calling, ensuring that technology serves humanity with dignity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New Zealand Wellington</dc:title>
  <dc:creator/>
  <dc:language>en</dc:language>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