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5" w:name="X486350f7aaceb8ea06ea66d7976d0a1d213233f"/>
    <w:p>
      <w:pPr>
        <w:pStyle w:val="Heading1"/>
      </w:pPr>
      <w:r>
        <w:t xml:space="preserve">Bridging Life and Technology: A Reflection on the Biomedical Engineer in Pakistan, Karachi</w:t>
      </w:r>
    </w:p>
    <w:p>
      <w:pPr>
        <w:pStyle w:val="FirstParagraph"/>
      </w:pPr>
      <w:r>
        <w:t xml:space="preserve">The intersection of healthcare and technology is no longer a futuristic concept but a present-day necessity. In this evolving landscape, the</w:t>
      </w:r>
      <w:r>
        <w:t xml:space="preserve"> </w:t>
      </w:r>
      <w:r>
        <w:rPr>
          <w:bCs/>
          <w:b/>
        </w:rPr>
        <w:t xml:space="preserve">Biomedical Engineer</w:t>
      </w:r>
      <w:r>
        <w:t xml:space="preserve"> </w:t>
      </w:r>
      <w:r>
        <w:t xml:space="preserve">stands as a pivotal figure, serving as the crucial bridge between clinical needs and technological solutions. However, the role and implications of this profession are not uniform globally; they are deeply contextualized by local infrastructure, economic realities, and healthcare challenges. Nowhere is this context more profound than in</w:t>
      </w:r>
      <w:r>
        <w:t xml:space="preserve"> </w:t>
      </w:r>
      <w:r>
        <w:rPr>
          <w:bCs/>
          <w:b/>
        </w:rPr>
        <w:t xml:space="preserve">Pakistan Karachi</w:t>
      </w:r>
      <w:r>
        <w:t xml:space="preserve">, a metropolis that serves as both a testament to human resilience and a laboratory for urgent medical innovation.</w:t>
      </w:r>
    </w:p>
    <w:bookmarkStart w:id="20" w:name="the-context-of-healthcare-in-pakistan"/>
    <w:p>
      <w:pPr>
        <w:pStyle w:val="Heading2"/>
      </w:pPr>
      <w:r>
        <w:t xml:space="preserve">The Context of Healthcare in Pakistan</w:t>
      </w:r>
    </w:p>
    <w:p>
      <w:pPr>
        <w:pStyle w:val="FirstParagraph"/>
      </w:pPr>
      <w:r>
        <w:t xml:space="preserve">To understand the significance of biomedical engineering, one must first appreciate the healthcare landscape of</w:t>
      </w:r>
      <w:r>
        <w:t xml:space="preserve"> </w:t>
      </w:r>
      <w:r>
        <w:rPr>
          <w:bCs/>
          <w:b/>
        </w:rPr>
        <w:t xml:space="preserve">Pakistan</w:t>
      </w:r>
      <w:r>
        <w:t xml:space="preserve">. The country faces significant challenges, including a high burden of infectious diseases alongside a rapidly rising prevalence of non-communicable diseases such as diabetes and cardiovascular conditions. Furthermore, the rural-urban divide creates stark disparities in access to quality healthcare. In this environment, medical equipment is often treated as a static asset rather than a dynamic system requiring continuous care.</w:t>
      </w:r>
    </w:p>
    <w:p>
      <w:pPr>
        <w:pStyle w:val="BodyText"/>
      </w:pPr>
      <w:r>
        <w:rPr>
          <w:bCs/>
          <w:b/>
        </w:rPr>
        <w:t xml:space="preserve">Pakistan Karachi</w:t>
      </w:r>
      <w:r>
        <w:t xml:space="preserve">, the bustling capital of Sindh province and one of the largest cities in the world, amplifies these challenges. It is a city where private healthcare institutions operate alongside public hospitals, creating a fragmented system. The sheer volume of patients often overwhelms available resources, leading to equipment overuse and frequent breakdowns. In this setting, the absence of specialized technical support can mean the difference between life and death. A malfunctioning ventilator in a Karachi emergency room or a non-functional dialysis machine in a public hospital is not merely an inconvenience; it is a critical failure point that demands immediate, expert intervention.</w:t>
      </w:r>
    </w:p>
    <w:bookmarkEnd w:id="20"/>
    <w:bookmarkStart w:id="21" w:name="X3cbd9e0d741b25cbe58b799f4fa2b3475c82198"/>
    <w:p>
      <w:pPr>
        <w:pStyle w:val="Heading2"/>
      </w:pPr>
      <w:r>
        <w:t xml:space="preserve">The Evolving Role of the Biomedical Engineer</w:t>
      </w:r>
    </w:p>
    <w:p>
      <w:pPr>
        <w:pStyle w:val="FirstParagraph"/>
      </w:pPr>
      <w:r>
        <w:t xml:space="preserve">Historically, the maintenance of medical devices in</w:t>
      </w:r>
      <w:r>
        <w:t xml:space="preserve"> </w:t>
      </w:r>
      <w:r>
        <w:rPr>
          <w:bCs/>
          <w:b/>
        </w:rPr>
        <w:t xml:space="preserve">PakistanKarachi</w:t>
      </w:r>
      <w:r>
        <w:t xml:space="preserve"> </w:t>
      </w:r>
      <w:r>
        <w:t xml:space="preserve">has been outsourced to foreign manufacturers or general electrical technicians who lack specialized knowledge. This approach is often costly and inefficient due to long lead times for spare parts and reliance on external expertise. Herein lies the transformative potential of the local</w:t>
      </w:r>
      <w:r>
        <w:t xml:space="preserve"> </w:t>
      </w:r>
      <w:r>
        <w:rPr>
          <w:bCs/>
          <w:b/>
        </w:rPr>
        <w:t xml:space="preserve">Biomedical Engineer</w:t>
      </w:r>
      <w:r>
        <w:t xml:space="preserve">.</w:t>
      </w:r>
    </w:p>
    <w:p>
      <w:pPr>
        <w:pStyle w:val="BodyText"/>
      </w:pPr>
      <w:r>
        <w:t xml:space="preserve">A dedicated biomedical engineer in this region does more than fix machines; they optimize healthcare delivery. They possess the unique dual competency to understand human physiology and complex electronic or mechanical systems. For a hospital in</w:t>
      </w:r>
      <w:r>
        <w:t xml:space="preserve"> </w:t>
      </w:r>
      <w:r>
        <w:rPr>
          <w:bCs/>
          <w:b/>
        </w:rPr>
        <w:t xml:space="preserve">Pakistan Karachi</w:t>
      </w:r>
      <w:r>
        <w:t xml:space="preserve">, employing a skilled biomedical engineer means:</w:t>
      </w:r>
    </w:p>
    <w:p>
      <w:pPr>
        <w:numPr>
          <w:ilvl w:val="0"/>
          <w:numId w:val="1001"/>
        </w:numPr>
        <w:pStyle w:val="Compact"/>
      </w:pPr>
      <w:r>
        <w:rPr>
          <w:bCs/>
          <w:b/>
        </w:rPr>
        <w:t xml:space="preserve">Cost Efficiency:</w:t>
      </w:r>
      <w:r>
        <w:t xml:space="preserve"> </w:t>
      </w:r>
      <w:r>
        <w:t xml:space="preserve">By performing preventive maintenance and local repairs, hospitals can reduce reliance on expensive foreign service contracts.</w:t>
      </w:r>
    </w:p>
    <w:p>
      <w:pPr>
        <w:numPr>
          <w:ilvl w:val="0"/>
          <w:numId w:val="1001"/>
        </w:numPr>
        <w:pStyle w:val="Compact"/>
      </w:pPr>
      <w:r>
        <w:rPr>
          <w:bCs/>
          <w:b/>
        </w:rPr>
        <w:t xml:space="preserve">Rapid Response Time:</w:t>
      </w:r>
      <w:r>
        <w:t xml:space="preserve"> </w:t>
      </w:r>
      <w:r>
        <w:t xml:space="preserve">Local engineers can respond to equipment failures within hours rather than weeks, ensuring minimal disruption to patient care.</w:t>
      </w:r>
    </w:p>
    <w:p>
      <w:pPr>
        <w:numPr>
          <w:ilvl w:val="0"/>
          <w:numId w:val="1001"/>
        </w:numPr>
        <w:pStyle w:val="Compact"/>
      </w:pPr>
      <w:r>
        <w:rPr>
          <w:bCs/>
          <w:b/>
        </w:rPr>
        <w:t xml:space="preserve">Tailored Solutions:</w:t>
      </w:r>
      <w:r>
        <w:t xml:space="preserve"> </w:t>
      </w:r>
      <w:r>
        <w:t xml:space="preserve">Engineers who understand the local power grid issues (such as voltage fluctuations) can implement robust solutions that protect sensitive medical devices from damage.</w:t>
      </w:r>
    </w:p>
    <w:bookmarkEnd w:id="21"/>
    <w:bookmarkStart w:id="22" w:name="X5a26c8588f8d675c2964bae4111df0aab1e2866"/>
    <w:p>
      <w:pPr>
        <w:pStyle w:val="Heading2"/>
      </w:pPr>
      <w:r>
        <w:t xml:space="preserve">The Challenge of Standardization and Education</w:t>
      </w:r>
    </w:p>
    <w:p>
      <w:pPr>
        <w:pStyle w:val="FirstParagraph"/>
      </w:pPr>
      <w:r>
        <w:t xml:space="preserve">Pakistan</w:t>
      </w:r>
      <w:r>
        <w:rPr>
          <w:bCs/>
          <w:b/>
        </w:rPr>
        <w:t xml:space="preserve">Karachi</w:t>
      </w:r>
      <w:r>
        <w:br/>
      </w:r>
      <w:r>
        <w:t xml:space="preserve">still faces hurdles. There is a pressing need for standardized training programs and certification bodies that ensure competence. While universities in</w:t>
      </w:r>
      <w:r>
        <w:t xml:space="preserve"> </w:t>
      </w:r>
      <w:r>
        <w:rPr>
          <w:bCs/>
          <w:b/>
        </w:rPr>
        <w:t xml:space="preserve">Karachi</w:t>
      </w:r>
      <w:r>
        <w:t xml:space="preserve"> </w:t>
      </w:r>
      <w:r>
        <w:t xml:space="preserve">are increasingly offering relevant degrees, there remains a gap between academic curriculum and the practical realities of hospital engineering departments.</w:t>
      </w:r>
    </w:p>
    <w:p>
      <w:pPr>
        <w:pStyle w:val="BodyText"/>
      </w:pPr>
      <w:r>
        <w:t xml:space="preserve">Reflections on this issue suggest that collaboration between academia, private healthcare providers, and government policy makers is essential. The role of the biomedical engineer should be formally recognized in national health policies. In</w:t>
      </w:r>
      <w:r>
        <w:t xml:space="preserve"> </w:t>
      </w:r>
      <w:r>
        <w:rPr>
          <w:bCs/>
          <w:b/>
        </w:rPr>
        <w:t xml:space="preserve">Pakistan Karachi</w:t>
      </w:r>
      <w:r>
        <w:t xml:space="preserve">, where medical tourism is growing alongside local healthcare demands, the credibility of medical institutions relies heavily on the reliability of their equipment. A robust biomedical engineering department enhances patient trust and safety.</w:t>
      </w:r>
    </w:p>
    <w:bookmarkEnd w:id="22"/>
    <w:bookmarkStart w:id="23" w:name="innovation-and-local-adaptation"/>
    <w:p>
      <w:pPr>
        <w:pStyle w:val="Heading2"/>
      </w:pPr>
      <w:r>
        <w:t xml:space="preserve">Innovation and Local Adaptation</w:t>
      </w:r>
    </w:p>
    <w:p>
      <w:pPr>
        <w:pStyle w:val="FirstParagraph"/>
      </w:pPr>
      <w:r>
        <w:t xml:space="preserve">The most exciting aspect of this reflection is the potential for innovation.</w:t>
      </w:r>
      <w:r>
        <w:t xml:space="preserve"> </w:t>
      </w:r>
      <w:r>
        <w:rPr>
          <w:bCs/>
          <w:b/>
        </w:rPr>
        <w:t xml:space="preserve">Pakistan Karachi</w:t>
      </w:r>
      <w:r>
        <w:br/>
      </w:r>
      <w:r>
        <w:t xml:space="preserve">is a hub for entrepreneurial spirit. Biomedical engineers in this city are not just maintainers; they are innovators. There are emerging startups and research initiatives focusing on low-cost diagnostic tools tailored to local pathologies, such as dengue fever or malaria, which are prevalent in the region.</w:t>
      </w:r>
    </w:p>
    <w:p>
      <w:pPr>
        <w:pStyle w:val="BodyText"/>
      </w:pPr>
      <w:r>
        <w:t xml:space="preserve">Furthermore, with the increasing penetration of mobile technology in</w:t>
      </w:r>
      <w:r>
        <w:t xml:space="preserve"> </w:t>
      </w:r>
      <w:r>
        <w:rPr>
          <w:bCs/>
          <w:b/>
        </w:rPr>
        <w:t xml:space="preserve">Pakistan</w:t>
      </w:r>
      <w:r>
        <w:t xml:space="preserve">, biomedical engineers are playing a key role in telemedicine infrastructure. They ensure that remote monitoring devices function seamlessly across different networks and environments. This technological integration is crucial for managing chronic diseases among Karachi’s diverse population, allowing for better long-term health outcomes without requiring constant hospital visits.</w:t>
      </w:r>
    </w:p>
    <w:bookmarkEnd w:id="23"/>
    <w:bookmarkStart w:id="24" w:name="future-outlook"/>
    <w:p>
      <w:pPr>
        <w:pStyle w:val="Heading2"/>
      </w:pPr>
      <w:r>
        <w:t xml:space="preserve">Future Outlook</w:t>
      </w:r>
    </w:p>
    <w:p>
      <w:pPr>
        <w:pStyle w:val="FirstParagraph"/>
      </w:pPr>
      <w:r>
        <w:t xml:space="preserve">In conclusion, the</w:t>
      </w:r>
      <w:r>
        <w:t xml:space="preserve"> </w:t>
      </w:r>
      <w:r>
        <w:rPr>
          <w:bCs/>
          <w:b/>
        </w:rPr>
        <w:t xml:space="preserve">Biomedical Engineer</w:t>
      </w:r>
      <w:r>
        <w:br/>
      </w:r>
      <w:r>
        <w:t xml:space="preserve">is an indispensable asset to the healthcare ecosystem in</w:t>
      </w:r>
      <w:r>
        <w:t xml:space="preserve"> </w:t>
      </w:r>
      <w:r>
        <w:rPr>
          <w:bCs/>
          <w:b/>
        </w:rPr>
        <w:t xml:space="preserve">Pakistan Karachi</w:t>
      </w:r>
      <w:r>
        <w:t xml:space="preserve">. As technology becomes more integrated into medicine, from AI-driven diagnostics to advanced robotic surgery, the need for professionals who can manage these systems locally will only grow.</w:t>
      </w:r>
    </w:p>
    <w:p>
      <w:pPr>
        <w:pStyle w:val="BodyText"/>
      </w:pPr>
      <w:r>
        <w:t xml:space="preserve">The narrative of healthcare in</w:t>
      </w:r>
      <w:r>
        <w:t xml:space="preserve"> </w:t>
      </w:r>
      <w:r>
        <w:rPr>
          <w:bCs/>
          <w:b/>
        </w:rPr>
        <w:t xml:space="preserve">Karachi</w:t>
      </w:r>
      <w:r>
        <w:br/>
      </w:r>
      <w:r>
        <w:t xml:space="preserve">is being rewritten not just by doctors and nurses, but also by the engineers who keep their tools functional. By investing in training, creating regulatory frameworks, and encouraging innovation,</w:t>
      </w:r>
      <w:r>
        <w:t xml:space="preserve"> </w:t>
      </w:r>
      <w:r>
        <w:rPr>
          <w:bCs/>
          <w:b/>
        </w:rPr>
        <w:t xml:space="preserve">Pakistan</w:t>
      </w:r>
      <w:r>
        <w:br/>
      </w:r>
      <w:r>
        <w:t xml:space="preserve">can leverage biomedical engineering to build a more resilient and equitable healthcare system. The journey ahead requires sustained commitment from all stakeholders, but the potential reward—a healthier population supported by reliable technology—is worth every effort.</w:t>
      </w:r>
    </w:p>
    <w:p>
      <w:pPr>
        <w:pStyle w:val="BodyText"/>
      </w:pPr>
      <w:r>
        <w:t xml:space="preserve">This reflection underscores that biomedical engineering is not merely a technical support function; it is a critical pillar of public health infrastructure. In</w:t>
      </w:r>
      <w:r>
        <w:t xml:space="preserve"> </w:t>
      </w:r>
      <w:r>
        <w:rPr>
          <w:bCs/>
          <w:b/>
        </w:rPr>
        <w:t xml:space="preserve">Pakistan Karachi</w:t>
      </w:r>
      <w:r>
        <w:t xml:space="preserve">, embracing this role fully can lead to significant improvements in patient survival rates, cost reduction for healthcare providers, and overall quality of life for the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Biomedical Engineering in Pakistan, Karachi</dc:title>
  <dc:creator/>
  <cp:keywords/>
  <dcterms:created xsi:type="dcterms:W3CDTF">2026-07-29T17:28:37Z</dcterms:created>
  <dcterms:modified xsi:type="dcterms:W3CDTF">2026-07-29T17:28:37Z</dcterms:modified>
</cp:coreProperties>
</file>

<file path=docProps/custom.xml><?xml version="1.0" encoding="utf-8"?>
<Properties xmlns="http://schemas.openxmlformats.org/officeDocument/2006/custom-properties" xmlns:vt="http://schemas.openxmlformats.org/officeDocument/2006/docPropsVTypes"/>
</file>