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51fb708ddf6ccc4208dfd6bbc7e0f90139776bc"/>
    <w:p>
      <w:pPr>
        <w:pStyle w:val="Heading1"/>
      </w:pPr>
      <w:r>
        <w:t xml:space="preserve">A Reflection on the Role of the Biomedical Engineer in Qatar Doha</w:t>
      </w:r>
    </w:p>
    <w:p>
      <w:pPr>
        <w:pStyle w:val="FirstParagraph"/>
      </w:pPr>
      <w:r>
        <w:t xml:space="preserve">The landscape of modern healthcare is undergoing a profound transformation, driven by rapid technological advancements and shifting demographic needs. In this context, the role of the</w:t>
      </w:r>
      <w:r>
        <w:t xml:space="preserve"> </w:t>
      </w:r>
      <w:r>
        <w:rPr>
          <w:bCs/>
          <w:b/>
        </w:rPr>
        <w:t xml:space="preserve">Biomedical Engineer</w:t>
      </w:r>
      <w:r>
        <w:t xml:space="preserve"> </w:t>
      </w:r>
      <w:r>
        <w:t xml:space="preserve">emerges not merely as a technical support function but as a pivotal architect of health systems resilience and innovation. Writing this reflection specifically within the unique socio-economic and cultural fabric of</w:t>
      </w:r>
      <w:r>
        <w:t xml:space="preserve"> </w:t>
      </w:r>
      <w:r>
        <w:rPr>
          <w:bCs/>
          <w:b/>
        </w:rPr>
        <w:t xml:space="preserve">Qatar Doha</w:t>
      </w:r>
      <w:r>
        <w:t xml:space="preserve">, one finds that this profession is intertwined with national visions, traditional values, and futuristic aspirations. This document serves as a</w:t>
      </w:r>
      <w:r>
        <w:t xml:space="preserve"> </w:t>
      </w:r>
      <w:r>
        <w:rPr>
          <w:bCs/>
          <w:b/>
        </w:rPr>
        <w:t xml:space="preserve">Reflection Paper</w:t>
      </w:r>
      <w:r>
        <w:t xml:space="preserve"> </w:t>
      </w:r>
      <w:r>
        <w:t xml:space="preserve">exploring the multifaceted responsibilities, challenges, and opportunities inherent to being a biomedical engineer in the Qatari capital.</w:t>
      </w:r>
    </w:p>
    <w:bookmarkStart w:id="20" w:name="Xdfcc042a956807fec6d6db4baa7d68ab1202115"/>
    <w:p>
      <w:pPr>
        <w:pStyle w:val="Heading2"/>
      </w:pPr>
      <w:r>
        <w:t xml:space="preserve">The Intersection of Tradition and Technology in Doha</w:t>
      </w:r>
    </w:p>
    <w:p>
      <w:pPr>
        <w:pStyle w:val="FirstParagraph"/>
      </w:pPr>
      <w:r>
        <w:t xml:space="preserve">Qatar Doha is a city defined by its juxtaposition of deep-rooted heritage and hyper-modern infrastructure. The</w:t>
      </w:r>
      <w:r>
        <w:t xml:space="preserve"> </w:t>
      </w:r>
      <w:r>
        <w:rPr>
          <w:bCs/>
          <w:b/>
        </w:rPr>
        <w:t xml:space="preserve">Biomedical Engineer</w:t>
      </w:r>
      <w:r>
        <w:t xml:space="preserve"> </w:t>
      </w:r>
      <w:r>
        <w:t xml:space="preserve">operates at this very intersection. In hospitals ranging from the Hamad Medical Corporation to specialized private clinics, the engineer is tasked with maintaining state-of-the-art equipment while ensuring that these technologies are deployed in a manner respectful of patient dignity and cultural norms. This reflection acknowledges that engineering in Doha is not just about circuitry and software; it is about humanizing technology within a society that places high value on community and familial care. The biomedical engineer must therefore possess not only technical acumen but also cultural competency, understanding how medical interventions are perceived by diverse populations residing in Qatar.</w:t>
      </w:r>
    </w:p>
    <w:bookmarkEnd w:id="20"/>
    <w:bookmarkStart w:id="21" w:name="aligning-with-qatar-national-vision-2030"/>
    <w:p>
      <w:pPr>
        <w:pStyle w:val="Heading2"/>
      </w:pPr>
      <w:r>
        <w:t xml:space="preserve">Aligning with Qatar National Vision 2030</w:t>
      </w:r>
    </w:p>
    <w:p>
      <w:pPr>
        <w:pStyle w:val="FirstParagraph"/>
      </w:pPr>
      <w:r>
        <w:t xml:space="preserve">A significant aspect of this reflection is the alignment of the biomedical engineering profession with the</w:t>
      </w:r>
      <w:r>
        <w:t xml:space="preserve"> </w:t>
      </w:r>
      <w:r>
        <w:rPr>
          <w:bCs/>
          <w:b/>
        </w:rPr>
        <w:t xml:space="preserve">Qatar National Vision 2030</w:t>
      </w:r>
      <w:r>
        <w:t xml:space="preserve">. This national framework emphasizes sustainable development, a diversified economy, and an advanced human society. Within this context, the</w:t>
      </w:r>
      <w:r>
        <w:t xml:space="preserve"> </w:t>
      </w:r>
      <w:r>
        <w:rPr>
          <w:bCs/>
          <w:b/>
        </w:rPr>
        <w:t xml:space="preserve">Biomedical Engineer</w:t>
      </w:r>
      <w:r>
        <w:t xml:space="preserve"> </w:t>
      </w:r>
      <w:r>
        <w:t xml:space="preserve">in Qatar Doha acts as a catalyst for achieving healthcare excellence. The role extends beyond repair and maintenance; it involves the integration of artificial intelligence, telemedicine solutions, and remote patient monitoring systems that are increasingly becoming staples in Qatari healthcare infrastructure. Reflecting on this aspect reveals that biomedical engineers are key stakeholders in reducing the national burden of non-communicable diseases through innovative diagnostic tools and preventative health technologies. The engineer’s work directly contributes to the sustainability goals by ensuring efficient resource utilization in medical facilities, thereby supporting the broader economic and social objectives of the state.</w:t>
      </w:r>
    </w:p>
    <w:bookmarkEnd w:id="21"/>
    <w:bookmarkStart w:id="22" w:name="challenges-and-continuous-learning"/>
    <w:p>
      <w:pPr>
        <w:pStyle w:val="Heading2"/>
      </w:pPr>
      <w:r>
        <w:t xml:space="preserve">Challenges and Continuous Learning</w:t>
      </w:r>
    </w:p>
    <w:p>
      <w:pPr>
        <w:pStyle w:val="FirstParagraph"/>
      </w:pPr>
      <w:r>
        <w:t xml:space="preserve">The rapid pace of technological change presents both opportunities and challenges for professionals in this field. In</w:t>
      </w:r>
      <w:r>
        <w:t xml:space="preserve"> </w:t>
      </w:r>
      <w:r>
        <w:rPr>
          <w:bCs/>
          <w:b/>
        </w:rPr>
        <w:t xml:space="preserve">Qatar Doha</w:t>
      </w:r>
      <w:r>
        <w:t xml:space="preserve">, where healthcare standards are held to international benchmarks, biomedical engineers face the constant pressure to stay updated with global advancements. This reflection highlights the necessity of continuous professional development. The complexity of modern medical devices, such as robotic surgical systems and advanced imaging modalities found in institutions like Sidra Medicine or Weill Cornell Medicine-Qatar, demands a high level of specialized knowledge. Furthermore, engineers must navigate the regulatory landscape established by the Ministry of Public Health and other relevant bodies in Qatar. This requires a meticulous approach to compliance, quality assurance, and risk management. The reflection here is one of humility and diligence; recognizing that technical skills alone are insufficient without rigorous adherence to safety protocols and ethical standards.</w:t>
      </w:r>
    </w:p>
    <w:bookmarkEnd w:id="22"/>
    <w:bookmarkStart w:id="23" w:name="fostering-local-talent-and-education"/>
    <w:p>
      <w:pPr>
        <w:pStyle w:val="Heading2"/>
      </w:pPr>
      <w:r>
        <w:t xml:space="preserve">Fostering Local Talent and Education</w:t>
      </w:r>
    </w:p>
    <w:p>
      <w:pPr>
        <w:pStyle w:val="FirstParagraph"/>
      </w:pPr>
      <w:r>
        <w:t xml:space="preserve">Another critical dimension of this</w:t>
      </w:r>
      <w:r>
        <w:t xml:space="preserve"> </w:t>
      </w:r>
      <w:r>
        <w:rPr>
          <w:bCs/>
          <w:b/>
        </w:rPr>
        <w:t xml:space="preserve">Reflection Paper</w:t>
      </w:r>
      <w:r>
        <w:t xml:space="preserve"> </w:t>
      </w:r>
      <w:r>
        <w:t xml:space="preserve">is the role of biomedical engineers in education and mentorship. Qatar Doha is home to several prestigious universities, including the Qatar University College of Engineering. Biomedical engineers in this region often engage with academia, bridging the gap between theoretical knowledge and practical application. There is a growing emphasis on empowering Qatari nationals within this sector, ensuring that local talent contributes significantly to the healthcare ecosystem. This reflection underscores the importance of mentorship programs and internships that inspire young Qatari students to pursue careers in biomedical engineering. By fostering a culture of innovation and inquiry, senior engineers help cultivate a new generation of professionals who are equipped to address future health challenges specific to the Gulf region.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Biomedical Engineer</w:t>
      </w:r>
      <w:r>
        <w:t xml:space="preserve"> </w:t>
      </w:r>
      <w:r>
        <w:t xml:space="preserve">in</w:t>
      </w:r>
      <w:r>
        <w:t xml:space="preserve"> </w:t>
      </w:r>
      <w:r>
        <w:rPr>
          <w:bCs/>
          <w:b/>
        </w:rPr>
        <w:t xml:space="preserve">Qatar Doha</w:t>
      </w:r>
      <w:r>
        <w:t xml:space="preserve"> </w:t>
      </w:r>
      <w:r>
        <w:t xml:space="preserve">is complex, dynamic, and deeply impactful. This reflection has sought to illuminate how this profession serves as a bridge between cutting-edge technology and compassionate healthcare delivery. It highlights the engineer’s responsibility to align with national visions, respect cultural contexts, manage technical complexities, and inspire future generations. As Qatar continues to evolve into a global hub for health innovation, the biomedical engineer will remain at the forefront of this journey. Their work ensures that technology serves humanity effectively, enhancing quality of life for all residents in Doha and beyond. Ultimately, this reflection affirms that being a biomedical engineer in Qatar is not just a career choice but a commitment to public service and national progress.</w:t>
      </w:r>
    </w:p>
    <w:p>
      <w:pPr>
        <w:pStyle w:val="BodyText"/>
      </w:pPr>
      <w:r>
        <w:t xml:space="preserve">Name</w:t>
      </w:r>
    </w:p>
    <w:p>
      <w:pPr>
        <w:pStyle w:val="BodyText"/>
      </w:pPr>
      <w:r>
        <w:t xml:space="preserve">Date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Qatar Doha</dc:title>
  <dc:creator/>
  <dc:language>en</dc:language>
  <cp:keywords/>
  <dcterms:created xsi:type="dcterms:W3CDTF">2026-07-30T00:56:58Z</dcterms:created>
  <dcterms:modified xsi:type="dcterms:W3CDTF">2026-07-30T00:56:58Z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