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6" w:name="X0a56aba7a5a1af5c56d7aea9bc6fd4c824c7af9"/>
    <w:p>
      <w:pPr>
        <w:pStyle w:val="Heading1"/>
      </w:pPr>
      <w:r>
        <w:t xml:space="preserve">A Reflection on the Crucial Role of Biomedical Engineering in Sudan, Khartoum</w:t>
      </w:r>
    </w:p>
    <w:p>
      <w:pPr>
        <w:pStyle w:val="FirstParagraph"/>
      </w:pPr>
      <w:r>
        <w:rPr>
          <w:bCs/>
          <w:b/>
        </w:rPr>
        <w:t xml:space="preserve">Date:</w:t>
      </w:r>
      <w:r>
        <w:t xml:space="preserve"> </w:t>
      </w:r>
      <w:r>
        <w:t xml:space="preserve">October 2023</w:t>
      </w:r>
      <w:r>
        <w:br/>
      </w:r>
      <w:r>
        <w:rPr>
          <w:bCs/>
          <w:b/>
        </w:rPr>
        <w:t xml:space="preserve">Subject:</w:t>
      </w:r>
    </w:p>
    <w:bookmarkStart w:id="20" w:name="X618ccdc7821b9f39841d1baa50af4ceda41c325"/>
    <w:p>
      <w:pPr>
        <w:pStyle w:val="Heading2"/>
      </w:pPr>
      <w:r>
        <w:t xml:space="preserve">Introduction: The Intersection of Technology and Humanity</w:t>
      </w:r>
    </w:p>
    <w:p>
      <w:pPr>
        <w:pStyle w:val="FirstParagraph"/>
      </w:pPr>
      <w:r>
        <w:t xml:space="preserve">The discipline of Biomedical Engineering represents one of the most profound intersections between technological innovation and human survival. As I reflect upon the trajectory of this field within the specific geographical and socio-political context of Sudan, specifically in its capital city, Khartoum, a complex picture emerges. It is not merely about the maintenance of machines or the coding of diagnostic software; it is about resilience, adaptability, and the moral imperative to heal in environments where resources are scarce and challenges are abundant. This reflection paper aims to explore how a</w:t>
      </w:r>
      <w:r>
        <w:t xml:space="preserve"> </w:t>
      </w:r>
      <w:r>
        <w:rPr>
          <w:bCs/>
          <w:b/>
        </w:rPr>
        <w:t xml:space="preserve">Biomedical Engineer</w:t>
      </w:r>
      <w:r>
        <w:t xml:space="preserve"> </w:t>
      </w:r>
      <w:r>
        <w:t xml:space="preserve">operates within</w:t>
      </w:r>
      <w:r>
        <w:t xml:space="preserve"> </w:t>
      </w:r>
      <w:r>
        <w:rPr>
          <w:bCs/>
          <w:b/>
        </w:rPr>
        <w:t xml:space="preserve">Sudan Khartoum</w:t>
      </w:r>
      <w:r>
        <w:t xml:space="preserve">, analyzing the unique pressures, responsibilities, and opportunities that define this professional role in such a dynamic setting.</w:t>
      </w:r>
    </w:p>
    <w:bookmarkEnd w:id="20"/>
    <w:bookmarkStart w:id="21" w:name="Xbe82b0258d0a2d22f96d68c23c562a12e72245a"/>
    <w:p>
      <w:pPr>
        <w:pStyle w:val="Heading2"/>
      </w:pPr>
      <w:r>
        <w:t xml:space="preserve">The Contextual Landscape of Sudan Khartoum</w:t>
      </w:r>
    </w:p>
    <w:p>
      <w:pPr>
        <w:pStyle w:val="FirstParagraph"/>
      </w:pPr>
      <w:r>
        <w:t xml:space="preserve">To understand the weight of being a</w:t>
      </w:r>
      <w:r>
        <w:t xml:space="preserve"> </w:t>
      </w:r>
      <w:r>
        <w:rPr>
          <w:bCs/>
          <w:b/>
        </w:rPr>
        <w:t xml:space="preserve">Biomedical Engineer</w:t>
      </w:r>
      <w:r>
        <w:t xml:space="preserve"> </w:t>
      </w:r>
      <w:r>
        <w:t xml:space="preserve">in this region, one must first appreciate the context of</w:t>
      </w:r>
      <w:r>
        <w:t xml:space="preserve"> </w:t>
      </w:r>
      <w:r>
        <w:rPr>
          <w:bCs/>
          <w:b/>
        </w:rPr>
        <w:t xml:space="preserve">Sudan Khartoum</w:t>
      </w:r>
      <w:r>
        <w:t xml:space="preserve">. The capital serves as the administrative, cultural, and medical hub of the nation. However, it is also a city grappling with significant infrastructure deficits, economic fluctuations, and recent political instability. In such an environment, healthcare facilities face consistent pressure to operate beyond their capacity. The demand for medical services in</w:t>
      </w:r>
      <w:r>
        <w:t xml:space="preserve"> </w:t>
      </w:r>
      <w:r>
        <w:rPr>
          <w:bCs/>
          <w:b/>
        </w:rPr>
        <w:t xml:space="preserve">Sudan Khartoum</w:t>
      </w:r>
      <w:r>
        <w:t xml:space="preserve"> </w:t>
      </w:r>
      <w:r>
        <w:t xml:space="preserve">outstrips the supply of both human resources and technological equipment. Consequently, the role of biomedical engineering transcends technical support; it becomes a pillar of public health stability.</w:t>
      </w:r>
    </w:p>
    <w:p>
      <w:pPr>
        <w:pStyle w:val="BodyText"/>
      </w:pPr>
      <w:r>
        <w:t xml:space="preserve">The local healthcare infrastructure in Khartoum relies heavily on a mix of modern imported technologies and aging legacy systems. From advanced MRI machines in private hospitals to basic centrifuges and incubators in public rural clinics on the outskirts of the capital, the disparity is stark. A</w:t>
      </w:r>
      <w:r>
        <w:t xml:space="preserve"> </w:t>
      </w:r>
      <w:r>
        <w:rPr>
          <w:bCs/>
          <w:b/>
        </w:rPr>
        <w:t xml:space="preserve">Biomedical Engineer</w:t>
      </w:r>
      <w:r>
        <w:t xml:space="preserve"> </w:t>
      </w:r>
      <w:r>
        <w:t xml:space="preserve">working here must possess a versatile skill set that bridges this gap. They are not just technicians; they are troubleshooters who must improvise solutions when original equipment manufacturers (OEMs) cannot provide immediate support due to supply chain disruptions or financial constraints.</w:t>
      </w:r>
    </w:p>
    <w:bookmarkEnd w:id="21"/>
    <w:bookmarkStart w:id="22" w:name="Xe5b88520baa444759162fad97bb6b8aa7446ea0"/>
    <w:p>
      <w:pPr>
        <w:pStyle w:val="Heading2"/>
      </w:pPr>
      <w:r>
        <w:t xml:space="preserve">The Biomedical Engineer as an Innovator and Adapter</w:t>
      </w:r>
    </w:p>
    <w:p>
      <w:pPr>
        <w:pStyle w:val="FirstParagraph"/>
      </w:pPr>
      <w:r>
        <w:t xml:space="preserve">In the developed world, a</w:t>
      </w:r>
      <w:r>
        <w:t xml:space="preserve"> </w:t>
      </w:r>
      <w:r>
        <w:rPr>
          <w:bCs/>
          <w:b/>
        </w:rPr>
        <w:t xml:space="preserve">Biomedical Engineer</w:t>
      </w:r>
      <w:r>
        <w:t xml:space="preserve"> </w:t>
      </w:r>
      <w:r>
        <w:t xml:space="preserve">might focus on R&amp;D or specialized regulatory compliance. In contrast, in</w:t>
      </w:r>
      <w:r>
        <w:t xml:space="preserve"> </w:t>
      </w:r>
      <w:r>
        <w:rPr>
          <w:bCs/>
          <w:b/>
        </w:rPr>
        <w:t xml:space="preserve">Sudan Khartoum</w:t>
      </w:r>
      <w:r>
        <w:t xml:space="preserve">, the primary challenge is preservation and adaptation. Power instability is a recurring theme. Frequent fluctuations in electricity can damage sensitive medical equipment used to monitor vital signs, treat cancer, or sustain newborn lives in neonatal units. Therefore, a significant portion of biomedical engineering work in this region involves designing or implementing robust power backup systems and voltage stabilizers.</w:t>
      </w:r>
    </w:p>
    <w:p>
      <w:pPr>
        <w:pStyle w:val="BodyText"/>
      </w:pPr>
      <w:r>
        <w:t xml:space="preserve">Furthermore, the concept of "frugal innovation" is central to the practice here. A</w:t>
      </w:r>
      <w:r>
        <w:t xml:space="preserve"> </w:t>
      </w:r>
      <w:r>
        <w:rPr>
          <w:bCs/>
          <w:b/>
        </w:rPr>
        <w:t xml:space="preserve">Biomedical Engineer</w:t>
      </w:r>
      <w:r>
        <w:t xml:space="preserve"> </w:t>
      </w:r>
      <w:r>
        <w:t xml:space="preserve">must often find ways to repair critical devices using locally available materials when replacement parts are unavailable or prohibitively expensive. This requires a deep understanding of physics, electronics, and mechanical principles. It also demands creativity under pressure. For instance, adapting a ventilator to work with non-standard oxygen supplies or repairing an ultrasound machine by sourcing generic electronic components reflects the ingenuity required in</w:t>
      </w:r>
      <w:r>
        <w:t xml:space="preserve"> </w:t>
      </w:r>
      <w:r>
        <w:rPr>
          <w:bCs/>
          <w:b/>
        </w:rPr>
        <w:t xml:space="preserve">Sudan Khartoum</w:t>
      </w:r>
      <w:r>
        <w:t xml:space="preserve">. This aspect of the profession is not just about fixing machines; it is about ensuring that life-saving interventions continue without interruption.</w:t>
      </w:r>
    </w:p>
    <w:bookmarkEnd w:id="22"/>
    <w:bookmarkStart w:id="23" w:name="Xe757b0a28bd0715dad5f47b46b2cfe783a1cd96"/>
    <w:p>
      <w:pPr>
        <w:pStyle w:val="Heading2"/>
      </w:pPr>
      <w:r>
        <w:t xml:space="preserve">Ethical Responsibilities and Human Connection</w:t>
      </w:r>
    </w:p>
    <w:p>
      <w:pPr>
        <w:pStyle w:val="FirstParagraph"/>
      </w:pPr>
      <w:r>
        <w:t xml:space="preserve">Beyond the technical, there is a profound ethical dimension to this reflection. In</w:t>
      </w:r>
      <w:r>
        <w:t xml:space="preserve"> </w:t>
      </w:r>
      <w:r>
        <w:rPr>
          <w:bCs/>
          <w:b/>
        </w:rPr>
        <w:t xml:space="preserve">Sudan Khartoum</w:t>
      </w:r>
      <w:r>
        <w:t xml:space="preserve">, the healthcare system often serves marginalized populations who cannot afford private care. A</w:t>
      </w:r>
      <w:r>
        <w:t xml:space="preserve"> </w:t>
      </w:r>
      <w:r>
        <w:rPr>
          <w:bCs/>
          <w:b/>
        </w:rPr>
        <w:t xml:space="preserve">Biomedical Engineer</w:t>
      </w:r>
      <w:r>
        <w:t xml:space="preserve"> </w:t>
      </w:r>
      <w:r>
        <w:t xml:space="preserve">in this setting plays a direct role in health equity. When they ensure that a dialysis machine or an X-ray device is functioning correctly, they are directly impacting the survival and quality of life of patients who might otherwise have no access to such care.</w:t>
      </w:r>
    </w:p>
    <w:p>
      <w:pPr>
        <w:pStyle w:val="BodyText"/>
      </w:pPr>
      <w:r>
        <w:t xml:space="preserve">This responsibility carries a heavy emotional toll. The visibility of suffering in public hospitals in Khartoum can be overwhelming. Engineers often work alongside doctors and nurses, witnessing the direct consequences of equipment failure or maintenance delays. This proximity fosters a deep sense of professional duty. The</w:t>
      </w:r>
      <w:r>
        <w:t xml:space="preserve"> </w:t>
      </w:r>
      <w:r>
        <w:rPr>
          <w:bCs/>
          <w:b/>
        </w:rPr>
        <w:t xml:space="preserve">Biomedical Engineer</w:t>
      </w:r>
      <w:r>
        <w:t xml:space="preserve"> </w:t>
      </w:r>
      <w:r>
        <w:t xml:space="preserve">becomes part of the care team, even if their tools are digital circuits and mechanical gears rather than stethoscopes and scalpels. In</w:t>
      </w:r>
      <w:r>
        <w:t xml:space="preserve"> </w:t>
      </w:r>
      <w:r>
        <w:rPr>
          <w:bCs/>
          <w:b/>
        </w:rPr>
        <w:t xml:space="preserve">Sudan Khartoum</w:t>
      </w:r>
      <w:r>
        <w:t xml:space="preserve">, this shared burden creates a unique camaraderie among healthcare professionals, united by the goal of mitigating pain and disease in a challenging environment.</w:t>
      </w:r>
    </w:p>
    <w:bookmarkEnd w:id="23"/>
    <w:bookmarkStart w:id="24" w:name="X120bf56426039735c0ff7085e14c885777e0e4b"/>
    <w:p>
      <w:pPr>
        <w:pStyle w:val="Heading2"/>
      </w:pPr>
      <w:r>
        <w:t xml:space="preserve">Challenges: Infrastructure, Training, and Sustainability</w:t>
      </w:r>
    </w:p>
    <w:p>
      <w:pPr>
        <w:pStyle w:val="FirstParagraph"/>
      </w:pPr>
      <w:r>
        <w:t xml:space="preserve">The path for biomedical engineering in</w:t>
      </w:r>
      <w:r>
        <w:t xml:space="preserve"> </w:t>
      </w:r>
      <w:r>
        <w:rPr>
          <w:bCs/>
          <w:b/>
        </w:rPr>
        <w:t xml:space="preserve">Sudan Khartoum</w:t>
      </w:r>
      <w:r>
        <w:t xml:space="preserve"> </w:t>
      </w:r>
      <w:r>
        <w:t xml:space="preserve">is fraught with systemic challenges. One major issue is the lack of continuous professional development and access to the latest global technological advancements. While medical technology evolves rapidly worldwide, institutions in Khartoum often struggle to keep up due to funding limitations and import restrictions. This creates a skills gap where engineers may be working with outdated methodologies.</w:t>
      </w:r>
    </w:p>
    <w:p>
      <w:pPr>
        <w:pStyle w:val="BodyText"/>
      </w:pPr>
      <w:r>
        <w:t xml:space="preserve">Additionally, there is a need for stronger institutional frameworks regarding preventive maintenance. Often, repair is reactive rather than proactive. Establishing robust training programs within local universities in Khartoum is essential to cultivate the next generation of</w:t>
      </w:r>
      <w:r>
        <w:t xml:space="preserve"> </w:t>
      </w:r>
      <w:r>
        <w:rPr>
          <w:bCs/>
          <w:b/>
        </w:rPr>
        <w:t xml:space="preserve">Biomedical Engineers</w:t>
      </w:r>
      <w:r>
        <w:t xml:space="preserve">. These engineers need not only technical knowledge but also management skills to oversee hospital asset lifecycles effectively. The government and private sector must collaborate to create sustainable models where biomedical engineering is viewed not as a cost center, but as a vital investment in national health security.</w:t>
      </w:r>
    </w:p>
    <w:bookmarkEnd w:id="24"/>
    <w:bookmarkStart w:id="25" w:name="X3e363f3b54b6c08ccd7d89c21e314405ef9044a"/>
    <w:p>
      <w:pPr>
        <w:pStyle w:val="Heading2"/>
      </w:pPr>
      <w:r>
        <w:t xml:space="preserve">Conclusion: A Call for Resilience and Future Growth</w:t>
      </w:r>
    </w:p>
    <w:p>
      <w:pPr>
        <w:pStyle w:val="FirstParagraph"/>
      </w:pPr>
      <w:r>
        <w:t xml:space="preserve">In conclusion, reflecting on the role of the</w:t>
      </w:r>
      <w:r>
        <w:t xml:space="preserve"> </w:t>
      </w:r>
      <w:r>
        <w:rPr>
          <w:bCs/>
          <w:b/>
        </w:rPr>
        <w:t xml:space="preserve">Biomedical Engineer</w:t>
      </w:r>
      <w:r>
        <w:t xml:space="preserve"> </w:t>
      </w:r>
      <w:r>
        <w:t xml:space="preserve">in</w:t>
      </w:r>
      <w:r>
        <w:t xml:space="preserve"> </w:t>
      </w:r>
      <w:r>
        <w:rPr>
          <w:bCs/>
          <w:b/>
        </w:rPr>
        <w:t xml:space="preserve">Sudan Khartoum</w:t>
      </w:r>
      <w:r>
        <w:t xml:space="preserve">, it becomes evident that this profession is characterized by immense resilience and adaptability. It is a field where technical expertise meets humanitarian crisis response. The engineer in Khartoum does more than fix machines; they sustain hope, enable diagnosis, and facilitate treatment in the face of significant odds.</w:t>
      </w:r>
    </w:p>
    <w:p>
      <w:pPr>
        <w:pStyle w:val="BodyText"/>
      </w:pPr>
      <w:r>
        <w:t xml:space="preserve">As I look toward the future, there is optimism grounded in reality. The young engineers emerging from universities in</w:t>
      </w:r>
      <w:r>
        <w:t xml:space="preserve"> </w:t>
      </w:r>
      <w:r>
        <w:rPr>
          <w:bCs/>
          <w:b/>
        </w:rPr>
        <w:t xml:space="preserve">Sudan Khartoum</w:t>
      </w:r>
      <w:r>
        <w:t xml:space="preserve"> </w:t>
      </w:r>
      <w:r>
        <w:t xml:space="preserve">are increasingly connected to global networks through digital platforms, allowing for remote mentorship and knowledge exchange. There is a growing recognition of the importance of biomedical infrastructure within national health policies.</w:t>
      </w:r>
    </w:p>
    <w:p>
      <w:pPr>
        <w:pStyle w:val="BodyText"/>
      </w:pPr>
      <w:r>
        <w:t xml:space="preserve">To truly support this vital profession, stakeholders must focus on improving power infrastructure, facilitating easier access to spare parts, and investing in education. By strengthening the capabilities of</w:t>
      </w:r>
      <w:r>
        <w:t xml:space="preserve"> </w:t>
      </w:r>
      <w:r>
        <w:rPr>
          <w:bCs/>
          <w:b/>
        </w:rPr>
        <w:t xml:space="preserve">Biomedical Engineers</w:t>
      </w:r>
      <w:r>
        <w:t xml:space="preserve">, we strengthen the healthcare system itself. In</w:t>
      </w:r>
      <w:r>
        <w:t xml:space="preserve"> </w:t>
      </w:r>
      <w:r>
        <w:rPr>
          <w:bCs/>
          <w:b/>
        </w:rPr>
        <w:t xml:space="preserve">Sudan Khartoum</w:t>
      </w:r>
      <w:r>
        <w:t xml:space="preserve">, where every second counts and resources are precious, the work of these engineers is not just technical; it is a testament to human ingenuity and compassion. They stand as guardians of medical technology, ensuring that in one of Africa's most complex landscapes, healthcare remains accessible, effective, and life-affirming.</w:t>
      </w:r>
    </w:p>
    <w:p>
      <w:pPr>
        <w:pStyle w:val="BodyText"/>
      </w:pPr>
      <w:r>
        <w:rPr>
          <w:iCs/>
          <w:i/>
        </w:rPr>
        <w:t xml:space="preserve">This reflection paper highlights the critical intersection of biomedical engineering practice within the specific socio-economic and infrastructural realities of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Biomedical Engineering in Sudan, Khartoum</dc:title>
  <dc:creator/>
  <dc:language>en</dc:language>
  <cp:keywords/>
  <dcterms:created xsi:type="dcterms:W3CDTF">2026-07-29T19:18:17Z</dcterms:created>
  <dcterms:modified xsi:type="dcterms:W3CDTF">2026-07-29T19:18:17Z</dcterms:modified>
</cp:coreProperties>
</file>

<file path=docProps/custom.xml><?xml version="1.0" encoding="utf-8"?>
<Properties xmlns="http://schemas.openxmlformats.org/officeDocument/2006/custom-properties" xmlns:vt="http://schemas.openxmlformats.org/officeDocument/2006/docPropsVTypes"/>
</file>