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27cb40d2eb61cbad3ebdc5b5a4602d43f2c0681"/>
    <w:p>
      <w:pPr>
        <w:pStyle w:val="Heading1"/>
      </w:pPr>
      <w:r>
        <w:t xml:space="preserve">Bridging Code and Cells: A Reflection on the Role of the Biomedical Engineer in United States San Francisco</w:t>
      </w:r>
    </w:p>
    <w:p>
      <w:pPr>
        <w:pStyle w:val="FirstParagraph"/>
      </w:pPr>
      <w:r>
        <w:t xml:space="preserve">The landscape of modern innovation is shifting rapidly, moving away from traditional industrial manufacturing toward a more intricate synthesis of biology, engineering, and data science. In this evolving paradigm, few professions are as pivotal or as demanding as that of the</w:t>
      </w:r>
      <w:r>
        <w:t xml:space="preserve"> </w:t>
      </w:r>
      <w:r>
        <w:t xml:space="preserve">Biomedical Engineer</w:t>
      </w:r>
      <w:r>
        <w:t xml:space="preserve">. This reflection paper explores the unique position this profession holds within the bustling ecosystem of</w:t>
      </w:r>
      <w:r>
        <w:t xml:space="preserve"> </w:t>
      </w:r>
      <w:r>
        <w:t xml:space="preserve">United States San Francisco</w:t>
      </w:r>
      <w:r>
        <w:t xml:space="preserve">, a city that has become synonymous with both technological disruption and medical advancement. To understand the significance of this role, one must look beyond the technical specifications of devices and consider the human impact, ethical responsibilities, and collaborative nature required to thrive in such a competitive environment.</w:t>
      </w:r>
    </w:p>
    <w:bookmarkStart w:id="20" w:name="Xde5930fa8b021b09c4338e7e3e0e32d27a8f4a4"/>
    <w:p>
      <w:pPr>
        <w:pStyle w:val="Heading2"/>
      </w:pPr>
      <w:r>
        <w:t xml:space="preserve">The Intersection of Technology and Humanity</w:t>
      </w:r>
    </w:p>
    <w:p>
      <w:pPr>
        <w:pStyle w:val="FirstParagraph"/>
      </w:pPr>
      <w:r>
        <w:t xml:space="preserve">At its core,</w:t>
      </w:r>
      <w:r>
        <w:t xml:space="preserve"> </w:t>
      </w:r>
      <w:r>
        <w:t xml:space="preserve">Biomedical Engineer</w:t>
      </w:r>
      <w:r>
        <w:t xml:space="preserve"> </w:t>
      </w:r>
      <w:r>
        <w:t xml:space="preserve">is not merely a title; it is a mindset that bridges the gap between abstract engineering principles and tangible human health outcomes. In my reflection on this field, I am struck by the duality of the work. On one hand, it requires rigorous analytical skills in mathematics, physics, and computer science. On the other hand, it demands deep empathy for patients who are relying on these innovations for survival or improved quality of life. This dual focus is particularly evident when considering how</w:t>
      </w:r>
      <w:r>
        <w:t xml:space="preserve"> </w:t>
      </w:r>
      <w:r>
        <w:t xml:space="preserve">Biomedical Engineer</w:t>
      </w:r>
      <w:r>
        <w:t xml:space="preserve"> </w:t>
      </w:r>
      <w:r>
        <w:t xml:space="preserve">professionals design prosthetics that restore mobility or create neural interfaces that help paralyzed individuals communicate.</w:t>
      </w:r>
    </w:p>
    <w:p>
      <w:pPr>
        <w:pStyle w:val="BodyText"/>
      </w:pPr>
      <w:r>
        <w:t xml:space="preserve">The responsibility carried by a</w:t>
      </w:r>
      <w:r>
        <w:t xml:space="preserve"> </w:t>
      </w:r>
      <w:r>
        <w:t xml:space="preserve">Biomedical Engineer</w:t>
      </w:r>
      <w:r>
        <w:t xml:space="preserve"> </w:t>
      </w:r>
      <w:r>
        <w:t xml:space="preserve">is immense. A flaw in code can be patched; a bug in software can be updated. However, in biomedical engineering, the stakes are often measured in human lives. This reality instills a profound sense of accountability that defines the professional identity of those entering the field. It requires a meticulous approach to design, testing, and regulatory compliance, ensuring that every device is not only innovative but also safe and effective for diverse patient populations.</w:t>
      </w:r>
    </w:p>
    <w:bookmarkEnd w:id="20"/>
    <w:bookmarkStart w:id="21" w:name="X391b43e03857679aa7543ec0f151e5ddf841f86"/>
    <w:p>
      <w:pPr>
        <w:pStyle w:val="Heading2"/>
      </w:pPr>
      <w:r>
        <w:t xml:space="preserve">The San Francisco Advantage: A Hub for Innovation</w:t>
      </w:r>
    </w:p>
    <w:p>
      <w:pPr>
        <w:pStyle w:val="FirstParagraph"/>
      </w:pPr>
      <w:r>
        <w:t xml:space="preserve">The geographical context of this profession cannot be overstated.</w:t>
      </w:r>
      <w:r>
        <w:t xml:space="preserve"> </w:t>
      </w:r>
      <w:r>
        <w:t xml:space="preserve">United States San Francisco</w:t>
      </w:r>
      <w:r>
        <w:t xml:space="preserve"> </w:t>
      </w:r>
      <w:r>
        <w:t xml:space="preserve">stands as a global beacon for both technology and biotechnology. The city’s ecosystem, characterized by its proximity to Silicon Valley, world-class research institutions like UCSF (University of California, San Francisco), and a vibrant startup culture, provides an unparalleled environment for</w:t>
      </w:r>
      <w:r>
        <w:t xml:space="preserve"> </w:t>
      </w:r>
      <w:r>
        <w:t xml:space="preserve">Biomedical Engineer</w:t>
      </w:r>
      <w:r>
        <w:t xml:space="preserve"> </w:t>
      </w:r>
      <w:r>
        <w:t xml:space="preserve">practitioners. Here, the boundaries between tech giants and boutique biotech firms are often blurred, fostering an atmosphere where rapid iteration and interdisciplinary collaboration are the norms.</w:t>
      </w:r>
    </w:p>
    <w:p>
      <w:pPr>
        <w:pStyle w:val="BodyText"/>
      </w:pPr>
      <w:r>
        <w:t xml:space="preserve">In</w:t>
      </w:r>
      <w:r>
        <w:t xml:space="preserve"> </w:t>
      </w:r>
      <w:r>
        <w:t xml:space="preserve">United States San Francisco</w:t>
      </w:r>
      <w:r>
        <w:t xml:space="preserve">, a</w:t>
      </w:r>
      <w:r>
        <w:t xml:space="preserve"> </w:t>
      </w:r>
      <w:r>
        <w:t xml:space="preserve">Biomedical Engineer</w:t>
      </w:r>
      <w:r>
        <w:t xml:space="preserve"> </w:t>
      </w:r>
      <w:r>
        <w:t xml:space="preserve">is not working in isolation. The city’s network of venture capitalists, accelerators, and academic hubs creates a fertile ground for translating laboratory concepts into market-ready solutions. This environment encourages risk-taking and innovation, allowing engineers to push the boundaries of what is possible in medical technology. Whether it is developing AI-driven diagnostic tools or creating sustainable lab-grown tissues, the resources available in</w:t>
      </w:r>
      <w:r>
        <w:t xml:space="preserve"> </w:t>
      </w:r>
      <w:r>
        <w:t xml:space="preserve">United States San Francisco</w:t>
      </w:r>
      <w:r>
        <w:t xml:space="preserve"> </w:t>
      </w:r>
      <w:r>
        <w:t xml:space="preserve">empower</w:t>
      </w:r>
      <w:r>
        <w:t xml:space="preserve"> </w:t>
      </w:r>
      <w:r>
        <w:t xml:space="preserve">Biomedical Engineer</w:t>
      </w:r>
      <w:r>
        <w:t xml:space="preserve"> </w:t>
      </w:r>
      <w:r>
        <w:t xml:space="preserve">talents to solve complex problems at a scale rarely seen elsewhere.</w:t>
      </w:r>
    </w:p>
    <w:bookmarkEnd w:id="21"/>
    <w:bookmarkStart w:id="22" w:name="Xa6c2965cfd9363d245cbbfc4995ee43c482b49d"/>
    <w:p>
      <w:pPr>
        <w:pStyle w:val="Heading2"/>
      </w:pPr>
      <w:r>
        <w:t xml:space="preserve">Ethical Considerations and Social Responsibility</w:t>
      </w:r>
    </w:p>
    <w:p>
      <w:pPr>
        <w:pStyle w:val="FirstParagraph"/>
      </w:pPr>
      <w:r>
        <w:t xml:space="preserve">However, with great innovation comes great ethical responsibility. As a</w:t>
      </w:r>
      <w:r>
        <w:t xml:space="preserve"> </w:t>
      </w:r>
      <w:r>
        <w:t xml:space="preserve">Biomedical Engineer</w:t>
      </w:r>
      <w:r>
        <w:t xml:space="preserve">, one must constantly navigate the moral complexities of their work. In</w:t>
      </w:r>
      <w:r>
        <w:t xml:space="preserve"> </w:t>
      </w:r>
      <w:r>
        <w:t xml:space="preserve">United States San Francisco</w:t>
      </w:r>
      <w:r>
        <w:t xml:space="preserve">, where social equity is a prominent public discourse, the question of access becomes critical. Who gets to benefit from these expensive technological advancements? How do we ensure that medical devices do not perpetuate existing health disparities?</w:t>
      </w:r>
    </w:p>
    <w:p>
      <w:pPr>
        <w:pStyle w:val="BodyText"/>
      </w:pPr>
      <w:r>
        <w:t xml:space="preserve">This reflection highlights the need for</w:t>
      </w:r>
      <w:r>
        <w:t xml:space="preserve"> </w:t>
      </w:r>
      <w:r>
        <w:t xml:space="preserve">Biomedical Engineer</w:t>
      </w:r>
      <w:r>
        <w:t xml:space="preserve"> </w:t>
      </w:r>
      <w:r>
        <w:t xml:space="preserve">professionals to be socially conscious advocates. It is not enough to build a device that works perfectly; it must be accessible and affordable. The culture in</w:t>
      </w:r>
      <w:r>
        <w:t xml:space="preserve"> </w:t>
      </w:r>
      <w:r>
        <w:t xml:space="preserve">United States San Francisco</w:t>
      </w:r>
      <w:r>
        <w:t xml:space="preserve">, with its strong emphasis on social justice, challenges engineers to consider the broader societal impact of their inventions. This includes designing for inclusivity, ensuring that technologies serve diverse demographic groups, and advocating for policies that promote equitable healthcare access.</w:t>
      </w:r>
    </w:p>
    <w:bookmarkEnd w:id="22"/>
    <w:bookmarkStart w:id="23" w:name="X69f7e06d34a9f449318635d78833f809b21b048"/>
    <w:p>
      <w:pPr>
        <w:pStyle w:val="Heading2"/>
      </w:pPr>
      <w:r>
        <w:t xml:space="preserve">The Future Landscape: Interdisciplinary Collaboration</w:t>
      </w:r>
    </w:p>
    <w:p>
      <w:pPr>
        <w:pStyle w:val="FirstParagraph"/>
      </w:pPr>
      <w:r>
        <w:t xml:space="preserve">Looking ahead, the role of the</w:t>
      </w:r>
      <w:r>
        <w:t xml:space="preserve"> </w:t>
      </w:r>
      <w:r>
        <w:t xml:space="preserve">Biomedical Engineer</w:t>
      </w:r>
      <w:r>
        <w:t xml:space="preserve"> </w:t>
      </w:r>
      <w:r>
        <w:t xml:space="preserve">will continue to evolve. The integration of artificial intelligence, machine learning, and big data analytics into healthcare is transforming how diseases are diagnosed and treated. In</w:t>
      </w:r>
      <w:r>
        <w:t xml:space="preserve"> </w:t>
      </w:r>
      <w:r>
        <w:t xml:space="preserve">United States San Francisco</w:t>
      </w:r>
      <w:r>
        <w:t xml:space="preserve">, this trend is accelerating rapidly. A modern</w:t>
      </w:r>
      <w:r>
        <w:t xml:space="preserve"> </w:t>
      </w:r>
      <w:r>
        <w:t xml:space="preserve">Biomedical Engineer</w:t>
      </w:r>
      <w:r>
        <w:t xml:space="preserve"> </w:t>
      </w:r>
      <w:r>
        <w:t xml:space="preserve">must be proficient not only in biology and mechanics but also in data science and software engineering.</w:t>
      </w:r>
    </w:p>
    <w:p>
      <w:pPr>
        <w:pStyle w:val="BodyText"/>
      </w:pPr>
      <w:r>
        <w:t xml:space="preserve">This shift necessitates a collaborative approach. The silos between disciplines are breaking down, requiring</w:t>
      </w:r>
      <w:r>
        <w:t xml:space="preserve"> </w:t>
      </w:r>
      <w:r>
        <w:t xml:space="preserve">Biomedical Engineer</w:t>
      </w:r>
      <w:r>
        <w:t xml:space="preserve"> </w:t>
      </w:r>
      <w:r>
        <w:t xml:space="preserve">professionals to communicate effectively with clinicians, data scientists, business leaders, and policymakers. Success in this field depends on the ability to translate complex technical concepts into actionable insights for non-specialists. It is this collaborative spirit that drives progress in</w:t>
      </w:r>
      <w:r>
        <w:t xml:space="preserve"> </w:t>
      </w:r>
      <w:r>
        <w:t xml:space="preserve">United States San Francisco</w:t>
      </w:r>
      <w:r>
        <w:t xml:space="preserve">, where cross-pollination of ideas leads to breakthrough innovations.</w:t>
      </w:r>
    </w:p>
    <w:bookmarkEnd w:id="23"/>
    <w:bookmarkStart w:id="24" w:name="conclusion"/>
    <w:p>
      <w:pPr>
        <w:pStyle w:val="Heading2"/>
      </w:pPr>
      <w:r>
        <w:t xml:space="preserve">Conclusion</w:t>
      </w:r>
    </w:p>
    <w:p>
      <w:pPr>
        <w:pStyle w:val="FirstParagraph"/>
      </w:pPr>
      <w:r>
        <w:t xml:space="preserve">In conclusion, the profession of</w:t>
      </w:r>
      <w:r>
        <w:t xml:space="preserve"> </w:t>
      </w:r>
      <w:r>
        <w:t xml:space="preserve">Biomedical Engineer</w:t>
      </w:r>
      <w:r>
        <w:t xml:space="preserve"> </w:t>
      </w:r>
      <w:r>
        <w:t xml:space="preserve">represents a powerful convergence of scientific inquiry and humanitarian aid. It is a role defined by challenge, responsibility, and the potential for profound impact. When situated within the dynamic environment of</w:t>
      </w:r>
      <w:r>
        <w:t xml:space="preserve"> </w:t>
      </w:r>
      <w:r>
        <w:t xml:space="preserve">United States San Francisco</w:t>
      </w:r>
      <w:r>
        <w:t xml:space="preserve">, this profession gains additional momentum from a supportive ecosystem that values innovation, ethics, and collaboration. As we reflect on the past achievements and future possibilities of this field, it becomes clear that</w:t>
      </w:r>
      <w:r>
        <w:t xml:space="preserve"> </w:t>
      </w:r>
      <w:r>
        <w:t xml:space="preserve">Biomedical Engineer</w:t>
      </w:r>
      <w:r>
        <w:t xml:space="preserve"> </w:t>
      </w:r>
      <w:r>
        <w:t xml:space="preserve">professionals are not just building machines; they are shaping the future of human health. Their work in</w:t>
      </w:r>
      <w:r>
        <w:t xml:space="preserve"> </w:t>
      </w:r>
      <w:r>
        <w:t xml:space="preserve">United States San Francisco</w:t>
      </w:r>
      <w:r>
        <w:t xml:space="preserve"> </w:t>
      </w:r>
      <w:r>
        <w:t xml:space="preserve">serves as a testament to what can be achieved when technology is guided by empathy and driven by a commitment to improving lives.</w:t>
      </w:r>
    </w:p>
    <w:p>
      <w:pPr>
        <w:pStyle w:val="BodyText"/>
      </w:pPr>
      <w:r>
        <w:t xml:space="preserve">The journey ahead is filled with uncertainty, but also with immense promise. For those who choose this path, the opportunity to make a lasting difference in the world of medicine is unparalleled. As we continue to explore the frontiers of science and technology in</w:t>
      </w:r>
      <w:r>
        <w:t xml:space="preserve"> </w:t>
      </w:r>
      <w:r>
        <w:t xml:space="preserve">United States San Francisco</w:t>
      </w:r>
      <w:r>
        <w:t xml:space="preserve">, let us remember that every circuit board designed and every algorithm coded by a</w:t>
      </w:r>
      <w:r>
        <w:t xml:space="preserve"> </w:t>
      </w:r>
      <w:r>
        <w:t xml:space="preserve">Biomedical Engineer</w:t>
      </w:r>
      <w:r>
        <w:t xml:space="preserve"> </w:t>
      </w:r>
      <w:r>
        <w:t xml:space="preserve">has the potential to heal, empower, and transform lives.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Biomedical Engineer in United States San Francisco</dc:title>
  <dc:creator/>
  <dc:language>en</dc:language>
  <cp:keywords/>
  <dcterms:created xsi:type="dcterms:W3CDTF">2026-07-29T18:01:40Z</dcterms:created>
  <dcterms:modified xsi:type="dcterms:W3CDTF">2026-07-29T18:01:40Z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