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5" w:name="X5392c9aea8d59a8552e43d17db1c74149b14a37"/>
    <w:p>
      <w:pPr>
        <w:pStyle w:val="Heading1"/>
      </w:pPr>
      <w:r>
        <w:t xml:space="preserve">A Reflection on the Evolution and Impact of Biomedical Engineering in Vietnam Ho Chi Minh City</w:t>
      </w:r>
    </w:p>
    <w:p>
      <w:pPr>
        <w:pStyle w:val="FirstParagraph"/>
      </w:pPr>
      <w:r>
        <w:t xml:space="preserve">The intersection of healthcare, technology, and engineering represents one of the most dynamic frontiers in modern medicine. As a field that bridges biology with mechanical, electrical, and software engineering practices,</w:t>
      </w:r>
      <w:r>
        <w:rPr>
          <w:bCs/>
          <w:b/>
        </w:rPr>
        <w:t xml:space="preserve">Bio medical Engineer</w:t>
      </w:r>
      <w:r>
        <w:t xml:space="preserve">s play a pivotal role in advancing public health infrastructure. In the context of</w:t>
      </w:r>
      <w:r>
        <w:t xml:space="preserve"> </w:t>
      </w:r>
      <w:r>
        <w:rPr>
          <w:bCs/>
          <w:b/>
        </w:rPr>
        <w:t xml:space="preserve">Vietnam Ho Chi Minh City</w:t>
      </w:r>
      <w:r>
        <w:t xml:space="preserve">, a metropolis experiencing rapid economic growth and urbanization, the significance of this profession has never been more apparent. This reflection paper explores the unique challenges, opportunities, and societal impacts associated with biomedical engineering within this vibrant South Vietnamese hub.</w:t>
      </w:r>
    </w:p>
    <w:bookmarkStart w:id="20" w:name="Xafad483bf2d5cad44422f0febc423fb26768d57"/>
    <w:p>
      <w:pPr>
        <w:pStyle w:val="Heading2"/>
      </w:pPr>
      <w:r>
        <w:t xml:space="preserve">The Rapid Growth of Healthcare in Ho Chi Minh City</w:t>
      </w:r>
    </w:p>
    <w:p>
      <w:pPr>
        <w:pStyle w:val="FirstParagraph"/>
      </w:pPr>
      <w:r>
        <w:t xml:space="preserve">Vietnam Ho Chi Minh City serves as the economic engine of Vietnam. As industrialization accelerates and foreign investments pour into the region, so too does the demand for high-quality healthcare services. The population is growing, urban density is increasing, and lifestyle-related diseases are becoming more prevalent. Consequently, hospitals in Ho Chi Minh City face immense pressure to maintain efficient operations while improving patient outcomes. In this environment,</w:t>
      </w:r>
      <w:r>
        <w:rPr>
          <w:bCs/>
          <w:b/>
        </w:rPr>
        <w:t xml:space="preserve">Biomedical Engineer</w:t>
      </w:r>
      <w:r>
        <w:t xml:space="preserve">s become indispensable assets.</w:t>
      </w:r>
    </w:p>
    <w:p>
      <w:pPr>
        <w:pStyle w:val="BodyText"/>
      </w:pPr>
      <w:r>
        <w:t xml:space="preserve">Hospitals such as Cho Ray Hospital and Bach Mai Hospital handle thousands of patients daily. These institutions rely heavily on sophisticated diagnostic imaging systems, life-support devices, and laboratory automation equipment. Ensuring that these technologies function reliably requires specialized expertise—a role precisely filled by trained professionals in biomedical engineering.</w:t>
      </w:r>
    </w:p>
    <w:bookmarkEnd w:id="20"/>
    <w:bookmarkStart w:id="21" w:name="X817cef463eb5eba2c44626147116aaebd7b65df"/>
    <w:p>
      <w:pPr>
        <w:pStyle w:val="Heading2"/>
      </w:pPr>
      <w:r>
        <w:t xml:space="preserve">Challenges Faced by Biomedical Engineers in Vietnam Ho Chi Minh City</w:t>
      </w:r>
    </w:p>
    <w:p>
      <w:pPr>
        <w:pStyle w:val="FirstParagraph"/>
      </w:pPr>
      <w:r>
        <w:t xml:space="preserve">Despite the growing demand, there are several systemic challenges facing</w:t>
      </w:r>
    </w:p>
    <w:p>
      <w:pPr>
        <w:pStyle w:val="BodyText"/>
      </w:pPr>
      <w:r>
        <w:t xml:space="preserve">Bio medical Engineers operating within Vietnam Ho Chi Minh City. One major issue is the gap between academic training and industry needs. While universities across Vietnam have begun offering degrees in biomedical engineering, many curricula lag behind international standards. Students often lack hands-on experience with cutting-edge equipment used in top-tier hospitals.</w:t>
      </w:r>
    </w:p>
    <w:p>
      <w:pPr>
        <w:pStyle w:val="BodyText"/>
      </w:pPr>
      <w:r>
        <w:t xml:space="preserve">Another challenge lies in the procurement of medical devices. Many healthcare facilities still depend on imported technology due to limitations in local manufacturing capabilities. This creates logistical hurdles related to maintenance, spare parts availability, and software updates—areas where a skilled</w:t>
      </w:r>
    </w:p>
    <w:p>
      <w:pPr>
        <w:pStyle w:val="BodyText"/>
      </w:pPr>
      <w:r>
        <w:t xml:space="preserve">Bio medical Engineers plays a critical role. Without timely support from qualified engineers, even the most advanced machines can fall into disrepair.</w:t>
      </w:r>
    </w:p>
    <w:p>
      <w:pPr>
        <w:pStyle w:val="BodyText"/>
      </w:pPr>
      <w:r>
        <w:t xml:space="preserve">Additionally,, cultural factors influence how technology adoption occurs in healthcare settings. Some physicians may be hesitant to adopt new technologies unless they receive proper training and reassurance about safety and efficacy.</w:t>
      </w:r>
      <w:r>
        <w:rPr>
          <w:bCs/>
          <w:b/>
        </w:rPr>
        <w:t xml:space="preserve">Bio medical Engineer</w:t>
      </w:r>
      <w:r>
        <w:t xml:space="preserve">s must not only understand the technical aspects of medical devices but also communicate effectively with clinicians to build trust.</w:t>
      </w:r>
    </w:p>
    <w:bookmarkEnd w:id="21"/>
    <w:bookmarkStart w:id="22" w:name="X05c66765fa90adfffb9b4eacb0bbc381497d07f"/>
    <w:p>
      <w:pPr>
        <w:pStyle w:val="Heading2"/>
      </w:pPr>
      <w:r>
        <w:t xml:space="preserve">The Role of Biomedical Engineers in Shaping Future Healthcare Policies</w:t>
      </w:r>
    </w:p>
    <w:p>
      <w:pPr>
        <w:pStyle w:val="FirstParagraph"/>
      </w:pPr>
      <w:r>
        <w:t xml:space="preserve">In recent years, the Vietnamese government has recognized the importance of integrating technology into healthcare delivery. Initiatives aimed at digital transformation include telemedicine platforms, electronic health records (EHRs), and AI-assisted diagnostics. As part of this broader effort,</w:t>
      </w:r>
      <w:r>
        <w:rPr>
          <w:bCs/>
          <w:b/>
        </w:rPr>
        <w:t xml:space="preserve">Bio medical Engineer</w:t>
      </w:r>
      <w:r>
        <w:t xml:space="preserve">s are increasingly involved in policy-making discussions at both national and local levels.</w:t>
      </w:r>
    </w:p>
    <w:p>
      <w:pPr>
        <w:pStyle w:val="BodyText"/>
      </w:pPr>
      <w:r>
        <w:t xml:space="preserve">In Vietnam Ho Chi Minh City specifically, municipal authorities have launched programs to upgrade hospital facilities and introduce smart healthcare solutions. For example, some clinics now use wearable devices to monitor chronic conditions remotely. Such innovations require careful planning, implementation strategies developed by multidisciplinary teams—including</w:t>
      </w:r>
    </w:p>
    <w:p>
      <w:pPr>
        <w:pStyle w:val="BodyText"/>
      </w:pPr>
      <w:r>
        <w:t xml:space="preserve">Bio medical Engineers—to ensure they meet clinical requirements.</w:t>
      </w:r>
    </w:p>
    <w:bookmarkEnd w:id="22"/>
    <w:bookmarkStart w:id="23" w:name="X8b4726ce191e5b0d173d0464176b95c07f7f5e2"/>
    <w:p>
      <w:pPr>
        <w:pStyle w:val="Heading2"/>
      </w:pPr>
      <w:r>
        <w:t xml:space="preserve">Ethical Considerations and Patient Safety</w:t>
      </w:r>
    </w:p>
    <w:p>
      <w:pPr>
        <w:pStyle w:val="FirstParagraph"/>
      </w:pPr>
      <w:r>
        <w:t xml:space="preserve">Beyond technical proficiency,</w:t>
      </w:r>
      <w:r>
        <w:rPr>
          <w:bCs/>
          <w:b/>
        </w:rPr>
        <w:t xml:space="preserve">Bio medical Engineer</w:t>
      </w:r>
      <w:r>
        <w:t xml:space="preserve">s must adhere strictly to ethical guidelines governing their work. In Vietnam Ho Chi Minh City, where public trust in healthcare institutions is paramount, ensuring patient safety through rigorous testing protocols becomes crucial. Engineers involved in designing or maintaining medical equipment bear responsibility for minimizing risks associated with malfunctioning devices.</w:t>
      </w:r>
    </w:p>
    <w:p>
      <w:pPr>
        <w:pStyle w:val="BodyText"/>
      </w:pPr>
      <w:r>
        <w:t xml:space="preserve">This responsibility extends beyond compliance with regulations—it involves proactive measures such as conducting regular audits of existing systems and advocating for continuous improvement in design processes. By prioritizing ethics alongside innovation,</w:t>
      </w:r>
      <w:r>
        <w:rPr>
          <w:bCs/>
          <w:b/>
        </w:rPr>
        <w:t xml:space="preserve">Bio medical Engineer</w:t>
      </w:r>
      <w:r>
        <w:t xml:space="preserve">s contribute positively to building a resilient healthcare ecosystem.</w:t>
      </w:r>
    </w:p>
    <w:bookmarkEnd w:id="23"/>
    <w:bookmarkStart w:id="24" w:name="conclusion-a-vision-for-the-future"/>
    <w:p>
      <w:pPr>
        <w:pStyle w:val="Heading2"/>
      </w:pPr>
      <w:r>
        <w:t xml:space="preserve">Conclusion: A Vision for the Future</w:t>
      </w:r>
    </w:p>
    <w:p>
      <w:pPr>
        <w:pStyle w:val="FirstParagraph"/>
      </w:pPr>
      <w:r>
        <w:t xml:space="preserve">In conclusion, the evolution of biomedical engineering within Vietnam Ho Chi Minh City reflects broader trends in global healthcare advancement. While significant progress has been made, much work remains to be done to address educational gaps, improve access to cutting-edge technologies, and strengthen regulatory frameworks.</w:t>
      </w:r>
    </w:p>
    <w:p>
      <w:pPr>
        <w:pStyle w:val="BodyText"/>
      </w:pPr>
      <w:r>
        <w:t xml:space="preserve">As Vietnam continues its journey toward becoming a developed nation,</w:t>
      </w:r>
      <w:r>
        <w:rPr>
          <w:bCs/>
          <w:b/>
        </w:rPr>
        <w:t xml:space="preserve">Bio medical Engineer</w:t>
      </w:r>
      <w:r>
        <w:t xml:space="preserve">s will undoubtedly remain at the forefront of this transformation. Their contributions extend far beyond individual projects—they shape the future of healthcare delivery itself. Through dedication to excellence and innovation,</w:t>
      </w:r>
      <w:r>
        <w:rPr>
          <w:bCs/>
          <w:b/>
        </w:rPr>
        <w:t xml:space="preserve">Bio medical Engineer</w:t>
      </w:r>
      <w:r>
        <w:t xml:space="preserve">s hold immense potential to enhance quality-of-life outcomes for millions residing in Vietnam Ho Chi Minh City and beyond.</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Biomedical Engineers in Vietnam Ho Chi Minh City</dc:title>
  <dc:creator/>
  <dc:language>en</dc:language>
  <cp:keywords/>
  <dcterms:created xsi:type="dcterms:W3CDTF">2026-07-29T18:06:24Z</dcterms:created>
  <dcterms:modified xsi:type="dcterms:W3CDTF">2026-07-29T18:06:24Z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