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Nepal</w:t>
      </w:r>
      <w:r>
        <w:t xml:space="preserve"> </w:t>
      </w:r>
      <w:r>
        <w:t xml:space="preserve">Kathmandu</w:t>
      </w:r>
    </w:p>
    <w:bookmarkStart w:id="24" w:name="Xcc12c2f0a4e7d00a5e4e4041550d92db74084a7"/>
    <w:p>
      <w:pPr>
        <w:pStyle w:val="Heading1"/>
      </w:pPr>
      <w:r>
        <w:t xml:space="preserve">A Reflection Paper on the Business Consultant</w:t>
      </w:r>
      <w:r>
        <w:br/>
      </w:r>
      <w:r>
        <w:t xml:space="preserve">In The Context of Nepal Kathmandu</w:t>
      </w:r>
    </w:p>
    <w:p>
      <w:pPr>
        <w:pStyle w:val="FirstParagraph"/>
      </w:pPr>
      <w:r>
        <w:t xml:space="preserve">The landscape of commerce and industry is undergoing a profound transformation across the globe. Nowhere is this transition more visible, nor more critical, than in Nepal Kathmandu. As one of the most rapidly urbanizing centers in South Asia, Kathmandu stands at a unique intersection between ancient tradition and modern economic aspiration within the framework of</w:t>
      </w:r>
      <w:r>
        <w:t xml:space="preserve"> </w:t>
      </w:r>
      <w:r>
        <w:rPr>
          <w:bCs/>
          <w:b/>
        </w:rPr>
        <w:t xml:space="preserve">Nepal Kathmandu</w:t>
      </w:r>
      <w:r>
        <w:t xml:space="preserve">. In this dynamic environment, the role of a</w:t>
      </w:r>
      <w:r>
        <w:t xml:space="preserve"> </w:t>
      </w:r>
      <w:r>
        <w:rPr>
          <w:bCs/>
          <w:b/>
        </w:rPr>
        <w:t xml:space="preserve">Business Consultant</w:t>
      </w:r>
      <w:r>
        <w:t xml:space="preserve"> </w:t>
      </w:r>
      <w:r>
        <w:t xml:space="preserve">has evolved from that of an optional advisor to an essential catalyst for sustainable growth. This reflection paper explores my understanding of how a</w:t>
      </w:r>
      <w:r>
        <w:t xml:space="preserve"> </w:t>
      </w:r>
      <w:r>
        <w:rPr>
          <w:bCs/>
          <w:b/>
        </w:rPr>
        <w:t xml:space="preserve">Business Consultant</w:t>
      </w:r>
      <w:r>
        <w:t xml:space="preserve"> </w:t>
      </w:r>
      <w:r>
        <w:t xml:space="preserve">operates within the specific cultural and economic ecosystem of</w:t>
      </w:r>
      <w:r>
        <w:t xml:space="preserve"> </w:t>
      </w:r>
      <w:r>
        <w:rPr>
          <w:bCs/>
          <w:b/>
        </w:rPr>
        <w:t xml:space="preserve">Nepal Kathmandu</w:t>
      </w:r>
      <w:r>
        <w:t xml:space="preserve">, analyzing the challenges faced, the opportunities presented, and the profound responsibility carried by professionals in this field.</w:t>
      </w:r>
    </w:p>
    <w:bookmarkStart w:id="20" w:name="the-unique-ecosystem-of-nepal-kathmandu"/>
    <w:p>
      <w:pPr>
        <w:pStyle w:val="Heading2"/>
      </w:pPr>
      <w:r>
        <w:t xml:space="preserve">The Unique Ecosystem of Nepal Kathmandu</w:t>
      </w:r>
    </w:p>
    <w:p>
      <w:pPr>
        <w:pStyle w:val="FirstParagraph"/>
      </w:pPr>
      <w:r>
        <w:t xml:space="preserve">To understand the necessity of a</w:t>
      </w:r>
      <w:r>
        <w:t xml:space="preserve"> </w:t>
      </w:r>
      <w:r>
        <w:rPr>
          <w:bCs/>
          <w:b/>
        </w:rPr>
        <w:t xml:space="preserve">Business Consultant</w:t>
      </w:r>
      <w:r>
        <w:t xml:space="preserve">, one must first appreciate the complex reality of operating in</w:t>
      </w:r>
      <w:r>
        <w:t xml:space="preserve"> </w:t>
      </w:r>
      <w:r>
        <w:rPr>
          <w:bCs/>
          <w:b/>
        </w:rPr>
        <w:t xml:space="preserve">Nepal Kathmandu</w:t>
      </w:r>
      <w:r>
        <w:t xml:space="preserve">. Unlike stable, highly regulated markets in Europe or North America, business environments in developing nations often present a paradoxical mix of high potential and significant structural friction. In</w:t>
      </w:r>
      <w:r>
        <w:t xml:space="preserve"> </w:t>
      </w:r>
      <w:r>
        <w:rPr>
          <w:bCs/>
          <w:b/>
        </w:rPr>
        <w:t xml:space="preserve">Nepal Kathmandu</w:t>
      </w:r>
      <w:r>
        <w:t xml:space="preserve">, the market is characterized by a youthful population, an increasing digital literacy rate among the youth, and a burgeoning middle class. However, these strengths are counterbalanced by infrastructural deficits, regulatory complexities that can change with political shifts, and deeply entrenched informal trade practices.</w:t>
      </w:r>
    </w:p>
    <w:p>
      <w:pPr>
        <w:pStyle w:val="BodyText"/>
      </w:pPr>
      <w:r>
        <w:t xml:space="preserve">A</w:t>
      </w:r>
      <w:r>
        <w:t xml:space="preserve"> </w:t>
      </w:r>
      <w:r>
        <w:rPr>
          <w:bCs/>
          <w:b/>
        </w:rPr>
        <w:t xml:space="preserve">Business Consultant</w:t>
      </w:r>
      <w:r>
        <w:t xml:space="preserve"> </w:t>
      </w:r>
      <w:r>
        <w:t xml:space="preserve">cannot simply import Western management theories and apply them blindly to this context. The consultant must possess deep contextual intelligence. For instance, the concept of time in business negotiations in</w:t>
      </w:r>
      <w:r>
        <w:t xml:space="preserve"> </w:t>
      </w:r>
      <w:r>
        <w:rPr>
          <w:bCs/>
          <w:b/>
        </w:rPr>
        <w:t xml:space="preserve">Nepal Kathmandu</w:t>
      </w:r>
      <w:r>
        <w:t xml:space="preserve"> </w:t>
      </w:r>
      <w:r>
        <w:t xml:space="preserve">may differ from the rigid scheduling seen elsewhere; relationships often precede contracts. Therefore, a successful strategy developed by a</w:t>
      </w:r>
      <w:r>
        <w:t xml:space="preserve"> </w:t>
      </w:r>
      <w:r>
        <w:rPr>
          <w:bCs/>
          <w:b/>
        </w:rPr>
        <w:t xml:space="preserve">Business Consultant</w:t>
      </w:r>
      <w:r>
        <w:t xml:space="preserve"> </w:t>
      </w:r>
      <w:r>
        <w:t xml:space="preserve">must account for these socio-cultural nuances. It requires a blend of modern data analytics and traditional relationship management (often referred to as 'jhana' or wisdom in local parlance).</w:t>
      </w:r>
    </w:p>
    <w:bookmarkEnd w:id="20"/>
    <w:bookmarkStart w:id="21" w:name="bridging-the-gap-the-core-functions"/>
    <w:p>
      <w:pPr>
        <w:pStyle w:val="Heading2"/>
      </w:pPr>
      <w:r>
        <w:t xml:space="preserve">Bridging the Gap: The Core Functions</w:t>
      </w:r>
    </w:p>
    <w:p>
      <w:pPr>
        <w:pStyle w:val="FirstParagraph"/>
      </w:pPr>
      <w:r>
        <w:t xml:space="preserve">The primary reflection on my role as a prospective or active participant in this domain reveals that the core function of a</w:t>
      </w:r>
      <w:r>
        <w:t xml:space="preserve"> </w:t>
      </w:r>
      <w:r>
        <w:rPr>
          <w:bCs/>
          <w:b/>
        </w:rPr>
        <w:t xml:space="preserve">Business Consultant</w:t>
      </w:r>
      <w:r>
        <w:t xml:space="preserve"> </w:t>
      </w:r>
      <w:r>
        <w:t xml:space="preserve">is bridging gaps. Specifically, in the context of</w:t>
      </w:r>
      <w:r>
        <w:t xml:space="preserve"> </w:t>
      </w:r>
      <w:r>
        <w:rPr>
          <w:bCs/>
          <w:b/>
        </w:rPr>
        <w:t xml:space="preserve">Nepal Kathmandu</w:t>
      </w:r>
      <w:r>
        <w:t xml:space="preserve">, these gaps exist between traditional business owners and modern operational efficiency. Many family-owned enterprises dominate the commercial sector here. While they possess immense resilience and local knowledge, they often lack scalable systems.</w:t>
      </w:r>
    </w:p>
    <w:p>
      <w:pPr>
        <w:pStyle w:val="BodyText"/>
      </w:pPr>
      <w:r>
        <w:t xml:space="preserve">A</w:t>
      </w:r>
      <w:r>
        <w:t xml:space="preserve"> </w:t>
      </w:r>
      <w:r>
        <w:rPr>
          <w:bCs/>
          <w:b/>
        </w:rPr>
        <w:t xml:space="preserve">Business Consultant</w:t>
      </w:r>
      <w:r>
        <w:t xml:space="preserve"> </w:t>
      </w:r>
      <w:r>
        <w:t xml:space="preserve">serves as a guide in this transition. This involves introducing frameworks for financial transparency, supply chain optimization, and digital transformation. However, it is not merely about imposing systems; it is about facilitating cultural change within organizations in</w:t>
      </w:r>
      <w:r>
        <w:t xml:space="preserve"> </w:t>
      </w:r>
      <w:r>
        <w:rPr>
          <w:bCs/>
          <w:b/>
        </w:rPr>
        <w:t xml:space="preserve">Nepal Kathmandu</w:t>
      </w:r>
      <w:r>
        <w:t xml:space="preserve">. Resistance to change is natural when traditional hierarchies are challenged by meritocratic processes suggested by a consultant. Thus, the</w:t>
      </w:r>
      <w:r>
        <w:t xml:space="preserve"> </w:t>
      </w:r>
      <w:r>
        <w:rPr>
          <w:bCs/>
          <w:b/>
        </w:rPr>
        <w:t xml:space="preserve">Business Consultant</w:t>
      </w:r>
      <w:r>
        <w:t xml:space="preserve"> </w:t>
      </w:r>
      <w:r>
        <w:t xml:space="preserve">must act as a diplomat, navigating organizational politics with empathy and strategic foresight.</w:t>
      </w:r>
    </w:p>
    <w:p>
      <w:pPr>
        <w:pStyle w:val="BodyText"/>
      </w:pPr>
      <w:r>
        <w:t xml:space="preserve">Furthermore, tourism and hospitality form the backbone of many economic activities in this region. A</w:t>
      </w:r>
      <w:r>
        <w:t xml:space="preserve"> </w:t>
      </w:r>
      <w:r>
        <w:rPr>
          <w:bCs/>
          <w:b/>
        </w:rPr>
        <w:t xml:space="preserve">Business Consultant</w:t>
      </w:r>
      <w:r>
        <w:t xml:space="preserve"> </w:t>
      </w:r>
      <w:r>
        <w:t xml:space="preserve">plays a pivotal role here by helping businesses adapt to global standards while retaining local authenticity. Whether it is a boutique hotel in Thamel or an eco-tourism startup outside the valley, the consultant helps define value propositions that appeal to international travelers while remaining economically viable locally.</w:t>
      </w:r>
    </w:p>
    <w:bookmarkEnd w:id="21"/>
    <w:bookmarkStart w:id="22" w:name="navigating-challenges-and-ethics"/>
    <w:p>
      <w:pPr>
        <w:pStyle w:val="Heading2"/>
      </w:pPr>
      <w:r>
        <w:t xml:space="preserve">Navigating Challenges and Ethics</w:t>
      </w:r>
    </w:p>
    <w:p>
      <w:pPr>
        <w:pStyle w:val="FirstParagraph"/>
      </w:pPr>
      <w:r>
        <w:t xml:space="preserve">The practice of consulting in</w:t>
      </w:r>
      <w:r>
        <w:t xml:space="preserve"> </w:t>
      </w:r>
      <w:r>
        <w:rPr>
          <w:bCs/>
          <w:b/>
        </w:rPr>
        <w:t xml:space="preserve">Nepal Kathmandu</w:t>
      </w:r>
      <w:r>
        <w:t xml:space="preserve"> </w:t>
      </w:r>
      <w:r>
        <w:t xml:space="preserve">is not without its significant challenges. One major hurdle is the informal nature of a large segment of the economy. A</w:t>
      </w:r>
      <w:r>
        <w:t xml:space="preserve"> </w:t>
      </w:r>
      <w:r>
        <w:rPr>
          <w:bCs/>
          <w:b/>
        </w:rPr>
        <w:t xml:space="preserve">Business Consultant</w:t>
      </w:r>
    </w:p>
    <w:p>
      <w:pPr>
        <w:pStyle w:val="BodyText"/>
      </w:pPr>
      <w:r>
        <w:t xml:space="preserve">Moreover, there are ethical considerations unique to this region. Corruption can sometimes be viewed by local stakeholders not as a crime but as a necessary lubricant for business dealings in</w:t>
      </w:r>
      <w:r>
        <w:t xml:space="preserve"> </w:t>
      </w:r>
      <w:r>
        <w:rPr>
          <w:bCs/>
          <w:b/>
        </w:rPr>
        <w:t xml:space="preserve">Nepal Kathmandu</w:t>
      </w:r>
      <w:r>
        <w:t xml:space="preserve">. A professional</w:t>
      </w:r>
      <w:r>
        <w:t xml:space="preserve"> </w:t>
      </w:r>
      <w:r>
        <w:rPr>
          <w:bCs/>
          <w:b/>
        </w:rPr>
        <w:t xml:space="preserve">Business Consultant</w:t>
      </w:r>
    </w:p>
    <w:p>
      <w:pPr>
        <w:pStyle w:val="BodyText"/>
      </w:pPr>
      <w:r>
        <w:t xml:space="preserve">Another challenge is brain drain. Many talented young professionals leave</w:t>
      </w:r>
      <w:r>
        <w:t xml:space="preserve"> </w:t>
      </w:r>
      <w:r>
        <w:rPr>
          <w:bCs/>
          <w:b/>
        </w:rPr>
        <w:t xml:space="preserve">Nepal Kathmandu</w:t>
      </w:r>
      <w:r>
        <w:t xml:space="preserve"> </w:t>
      </w:r>
      <w:r>
        <w:t xml:space="preserve">for opportunities abroad. A</w:t>
      </w:r>
      <w:r>
        <w:t xml:space="preserve"> </w:t>
      </w:r>
      <w:r>
        <w:rPr>
          <w:bCs/>
          <w:b/>
        </w:rPr>
        <w:t xml:space="preserve">Business Consultant</w:t>
      </w:r>
    </w:p>
    <w:bookmarkEnd w:id="22"/>
    <w:bookmarkStart w:id="23" w:name="X02c87e67b9f449b25151a3704c2959662f9498b"/>
    <w:p>
      <w:pPr>
        <w:pStyle w:val="Heading2"/>
      </w:pPr>
      <w:r>
        <w:t xml:space="preserve">Conclusion: A Vision for Sustainable Growth</w:t>
      </w:r>
    </w:p>
    <w:p>
      <w:pPr>
        <w:pStyle w:val="FirstParagraph"/>
      </w:pPr>
      <w:r>
        <w:t xml:space="preserve">In conclusion, reflecting on the intersection of my professional aspirations and the reality of this region, it becomes clear that being a</w:t>
      </w:r>
      <w:r>
        <w:t xml:space="preserve"> </w:t>
      </w:r>
      <w:r>
        <w:rPr>
          <w:bCs/>
          <w:b/>
        </w:rPr>
        <w:t xml:space="preserve">Business ConsultantNepal KathmanduNepal Kathmandu</w:t>
      </w:r>
    </w:p>
    <w:p>
      <w:pPr>
        <w:pStyle w:val="BodyText"/>
      </w:pPr>
      <w:r>
        <w:t xml:space="preserve">However, realizing this potential requires consultants who are adaptable, ethical, and deeply committed to the local community. We must move beyond the role of external experts dictating solutions and embrace the role of partners co-creating value. By addressing the infrastructural and regulatory hurdles through smart strategy, and by empowering local talent through knowledge transfer, a</w:t>
      </w:r>
    </w:p>
    <w:p>
      <w:pPr>
        <w:pStyle w:val="BodyText"/>
      </w:pPr>
      <w:r>
        <w:t xml:space="preserve">Business ConsultantNepal Kathmandu.</w:t>
      </w:r>
    </w:p>
    <w:p>
      <w:pPr>
        <w:pStyle w:val="BodyText"/>
      </w:pPr>
      <w:r>
        <w:t xml:space="preserve">The future of business in this vibrant capital city depends on professionals who can bridge the old world with the new. As a</w:t>
      </w:r>
      <w:r>
        <w:t xml:space="preserve"> </w:t>
      </w:r>
      <w:r>
        <w:rPr>
          <w:bCs/>
          <w:b/>
        </w:rPr>
        <w:t xml:space="preserve">Business ConsultantNepal Kathmandu</w:t>
      </w:r>
    </w:p>
    <w:p>
      <w:pPr>
        <w:pStyle w:val="BodyText"/>
      </w:pPr>
      <w:r>
        <w:t xml:space="preserve">Document prepared for academic and professional reflection purposes.</w:t>
      </w:r>
      <w:r>
        <w:br/>
      </w:r>
      <w:r>
        <w:t xml:space="preserve">Focus: Strategic Management in Emerging Markets.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Business Consultant in Nepal Kathmandu</dc:title>
  <dc:creator/>
  <dc:language>en</dc:language>
  <cp:keywords/>
  <dcterms:created xsi:type="dcterms:W3CDTF">2026-07-29T18:21:10Z</dcterms:created>
  <dcterms:modified xsi:type="dcterms:W3CDTF">2026-07-29T18:21:10Z</dcterms:modified>
</cp:coreProperties>
</file>

<file path=docProps/custom.xml><?xml version="1.0" encoding="utf-8"?>
<Properties xmlns="http://schemas.openxmlformats.org/officeDocument/2006/custom-properties" xmlns:vt="http://schemas.openxmlformats.org/officeDocument/2006/docPropsVTypes"/>
</file>