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p>
    <w:bookmarkStart w:id="26" w:name="X69d56ffe81b89df86c4b59ea542317daf19c85b"/>
    <w:p>
      <w:pPr>
        <w:pStyle w:val="Heading1"/>
      </w:pPr>
      <w:r>
        <w:t xml:space="preserve">Navigating Complexity: A Reflection on the Role of a Business Consultant in Switzerland Zurich</w:t>
      </w:r>
    </w:p>
    <w:p>
      <w:pPr>
        <w:pStyle w:val="FirstParagraph"/>
      </w:pPr>
      <w:r>
        <w:t xml:space="preserve">The decision to engage a</w:t>
      </w:r>
      <w:r>
        <w:t xml:space="preserve"> </w:t>
      </w:r>
      <w:r>
        <w:rPr>
          <w:bCs/>
          <w:b/>
        </w:rPr>
        <w:t xml:space="preserve">Business Consultant</w:t>
      </w:r>
      <w:r>
        <w:t xml:space="preserve"> </w:t>
      </w:r>
      <w:r>
        <w:t xml:space="preserve">is rarely made lightly, particularly in an economic hub as prestigious and complex as</w:t>
      </w:r>
      <w:r>
        <w:t xml:space="preserve"> </w:t>
      </w:r>
      <w:r>
        <w:rPr>
          <w:bCs/>
          <w:b/>
        </w:rPr>
        <w:t xml:space="preserve">Zurich, Switzerland</w:t>
      </w:r>
      <w:r>
        <w:t xml:space="preserve">. This reflection paper aims to explore the multifaceted nature of consulting within this specific geographic and cultural context. It is not merely about corporate strategy or financial optimization; it is about understanding the delicate interplay between global business demands and local Swiss traditions. As we delve into this topic, it becomes evident that success in</w:t>
      </w:r>
      <w:r>
        <w:t xml:space="preserve"> </w:t>
      </w:r>
      <w:r>
        <w:rPr>
          <w:bCs/>
          <w:b/>
        </w:rPr>
        <w:t xml:space="preserve">Zurich, Switzerland</w:t>
      </w:r>
      <w:r>
        <w:t xml:space="preserve"> </w:t>
      </w:r>
      <w:r>
        <w:t xml:space="preserve">requires a consultant who possesses more than just technical expertise—it requires cultural fluency, ethical rigor, and a deep respect for stability.</w:t>
      </w:r>
    </w:p>
    <w:bookmarkStart w:id="20" w:name="the-unique-landscape-of-zurich"/>
    <w:p>
      <w:pPr>
        <w:pStyle w:val="Heading2"/>
      </w:pPr>
      <w:r>
        <w:t xml:space="preserve">The Unique Landscape of Zurich</w:t>
      </w:r>
    </w:p>
    <w:p>
      <w:pPr>
        <w:pStyle w:val="FirstParagraph"/>
      </w:pPr>
      <w:r>
        <w:t xml:space="preserve">To understand the role of a consultant here, one must first appreciate the environment.</w:t>
      </w:r>
      <w:r>
        <w:t xml:space="preserve"> </w:t>
      </w:r>
      <w:r>
        <w:rPr>
          <w:bCs/>
          <w:b/>
        </w:rPr>
        <w:t xml:space="preserve">Zurich</w:t>
      </w:r>
      <w:r>
        <w:t xml:space="preserve">, Switzerland is often cited as one of the most livable cities in the world, but it is also a financial powerhouse with a distinct business culture. The economy is characterized by stability, high costs of operation, and an exceptionally skilled workforce. For a</w:t>
      </w:r>
      <w:r>
        <w:t xml:space="preserve"> </w:t>
      </w:r>
      <w:r>
        <w:rPr>
          <w:bCs/>
          <w:b/>
        </w:rPr>
        <w:t xml:space="preserve">Business Consultant</w:t>
      </w:r>
      <w:r>
        <w:t xml:space="preserve">, entering this market means dealing with clients who are sophisticated, risk-averse yet innovative in their own right, and deeply concerned with long-term sustainability rather than quick fixes.</w:t>
      </w:r>
    </w:p>
    <w:p>
      <w:pPr>
        <w:pStyle w:val="BodyText"/>
      </w:pPr>
      <w:r>
        <w:t xml:space="preserve">In many other global cities, consulting might involve aggressive disruption or rapid scaling. In contrast, the reflection of business practices in</w:t>
      </w:r>
      <w:r>
        <w:t xml:space="preserve"> </w:t>
      </w:r>
      <w:r>
        <w:rPr>
          <w:bCs/>
          <w:b/>
        </w:rPr>
        <w:t xml:space="preserve">Zurich</w:t>
      </w:r>
      <w:r>
        <w:t xml:space="preserve"> </w:t>
      </w:r>
      <w:r>
        <w:t xml:space="preserve">suggests a preference for measured growth. The Swiss market values precision ("Swiss Precision" is not just a cliché but a operational reality). Therefore, the advice given by a consultant must be data-driven, meticulously researched, and presented with an emphasis on reliability. A generic template approach fails here; the</w:t>
      </w:r>
      <w:r>
        <w:t xml:space="preserve"> </w:t>
      </w:r>
      <w:r>
        <w:rPr>
          <w:bCs/>
          <w:b/>
        </w:rPr>
        <w:t xml:space="preserve">Business Consultant</w:t>
      </w:r>
      <w:r>
        <w:t xml:space="preserve"> </w:t>
      </w:r>
      <w:r>
        <w:t xml:space="preserve">must tailor every recommendation to fit the nuanced regulatory and cultural framework of</w:t>
      </w:r>
      <w:r>
        <w:t xml:space="preserve"> </w:t>
      </w:r>
      <w:r>
        <w:rPr>
          <w:bCs/>
          <w:b/>
        </w:rPr>
        <w:t xml:space="preserve">Zurich</w:t>
      </w:r>
      <w:r>
        <w:t xml:space="preserve">.</w:t>
      </w:r>
    </w:p>
    <w:bookmarkEnd w:id="20"/>
    <w:bookmarkStart w:id="21" w:name="X8c579b581c2c8f6e818f43278f8105b11fd9667"/>
    <w:p>
      <w:pPr>
        <w:pStyle w:val="Heading2"/>
      </w:pPr>
      <w:r>
        <w:t xml:space="preserve">Cultural Nuances and Communication Styles</w:t>
      </w:r>
    </w:p>
    <w:p>
      <w:pPr>
        <w:pStyle w:val="FirstParagraph"/>
      </w:pPr>
      <w:r>
        <w:t xml:space="preserve">A critical aspect of this reflection involves communication. In many cultures, business relationships are built on warmth and extended social interaction before contracts are signed. However, in Switzerland, the protocol is different. Punctuality is paramount. Agendas are respected. There is a directness to communication that might be perceived as blunt by outsiders but is actually valued for its clarity and honesty.</w:t>
      </w:r>
    </w:p>
    <w:p>
      <w:pPr>
        <w:pStyle w:val="BodyText"/>
      </w:pPr>
      <w:r>
        <w:t xml:space="preserve">A successful</w:t>
      </w:r>
      <w:r>
        <w:t xml:space="preserve"> </w:t>
      </w:r>
      <w:r>
        <w:rPr>
          <w:bCs/>
          <w:b/>
        </w:rPr>
        <w:t xml:space="preserve">Business Consultant</w:t>
      </w:r>
      <w:r>
        <w:t xml:space="preserve"> </w:t>
      </w:r>
      <w:r>
        <w:t xml:space="preserve">in this region must navigate these waters carefully. It requires active listening and the ability to read between the lines without overstepping professional boundaries. Trust is not given; it is earned through competence and consistency. The reflection on my own experiences (or those of industry peers) highlights that building rapport in</w:t>
      </w:r>
      <w:r>
        <w:t xml:space="preserve"> </w:t>
      </w:r>
      <w:r>
        <w:rPr>
          <w:bCs/>
          <w:b/>
        </w:rPr>
        <w:t xml:space="preserve">Zurich</w:t>
      </w:r>
      <w:r>
        <w:t xml:space="preserve"> </w:t>
      </w:r>
      <w:r>
        <w:t xml:space="preserve">often happens through demonstrating technical mastery and integrity rather than through charismatic salesmanship. The Swiss client respects expertise above all else.</w:t>
      </w:r>
    </w:p>
    <w:bookmarkEnd w:id="21"/>
    <w:bookmarkStart w:id="22" w:name="X2ab6286b6a7341330e4806ae9ae89e6b4afb7fc"/>
    <w:p>
      <w:pPr>
        <w:pStyle w:val="Heading2"/>
      </w:pPr>
      <w:r>
        <w:t xml:space="preserve">Ethical Standards and Regulatory Compliance</w:t>
      </w:r>
    </w:p>
    <w:p>
      <w:pPr>
        <w:pStyle w:val="FirstParagraph"/>
      </w:pPr>
      <w:r>
        <w:t xml:space="preserve">The phrase "</w:t>
      </w:r>
      <w:r>
        <w:rPr>
          <w:bCs/>
          <w:b/>
        </w:rPr>
        <w:t xml:space="preserve">Zurich, Switzerland</w:t>
      </w:r>
      <w:r>
        <w:t xml:space="preserve">" conjures images of banking secrecy (though evolved in the modern era), financial privacy, and strict regulatory oversight. For any business operating here, compliance is not optional; it is foundational. A</w:t>
      </w:r>
      <w:r>
        <w:t xml:space="preserve"> </w:t>
      </w:r>
      <w:r>
        <w:rPr>
          <w:bCs/>
          <w:b/>
        </w:rPr>
        <w:t xml:space="preserve">Business Consultant</w:t>
      </w:r>
      <w:r>
        <w:t xml:space="preserve"> </w:t>
      </w:r>
      <w:r>
        <w:t xml:space="preserve">acting in this capacity must possess a robust understanding of Swiss labor laws, data protection regulations (which align with but also have local specifics compared to GDPR), and corporate governance standards.</w:t>
      </w:r>
    </w:p>
    <w:p>
      <w:pPr>
        <w:pStyle w:val="BodyText"/>
      </w:pPr>
      <w:r>
        <w:t xml:space="preserve">This reflection emphasizes that the consultant’s role is partly that of a guardian. They must ensure that strategic ambitions do not collide with legal realities. For instance, while digital transformation is a global trend, implementing AI or big data solutions in Swiss companies requires careful navigation of privacy concerns deeply ingrained in the local psyche. The</w:t>
      </w:r>
      <w:r>
        <w:t xml:space="preserve"> </w:t>
      </w:r>
      <w:r>
        <w:rPr>
          <w:bCs/>
          <w:b/>
        </w:rPr>
        <w:t xml:space="preserve">Business Consultant</w:t>
      </w:r>
      <w:r>
        <w:t xml:space="preserve"> </w:t>
      </w:r>
      <w:r>
        <w:t xml:space="preserve">acts as the bridge between innovation and compliance, ensuring that progress does not come at the cost of reputation.</w:t>
      </w:r>
    </w:p>
    <w:bookmarkEnd w:id="22"/>
    <w:bookmarkStart w:id="23" w:name="sustainability-and-long-term-value"/>
    <w:p>
      <w:pPr>
        <w:pStyle w:val="Heading2"/>
      </w:pPr>
      <w:r>
        <w:t xml:space="preserve">Sustainability and Long-Term Value</w:t>
      </w:r>
    </w:p>
    <w:p>
      <w:pPr>
        <w:pStyle w:val="FirstParagraph"/>
      </w:pPr>
      <w:r>
        <w:t xml:space="preserve">Zurich is at the forefront of sustainability initiatives in Europe. Environmental, Social, and Governance (ESG) criteria are no longer buzzwords but core business metrics. A modern reflection on consulting must address this shift. The</w:t>
      </w:r>
      <w:r>
        <w:t xml:space="preserve"> </w:t>
      </w:r>
      <w:r>
        <w:rPr>
          <w:bCs/>
          <w:b/>
        </w:rPr>
        <w:t xml:space="preserve">Business Consultant</w:t>
      </w:r>
      <w:r>
        <w:t xml:space="preserve"> </w:t>
      </w:r>
      <w:r>
        <w:t xml:space="preserve">is increasingly expected to advise not just on profit maximization but on sustainable value creation.</w:t>
      </w:r>
    </w:p>
    <w:p>
      <w:pPr>
        <w:pStyle w:val="BodyText"/>
      </w:pPr>
      <w:r>
        <w:t xml:space="preserve">In the context of</w:t>
      </w:r>
      <w:r>
        <w:t xml:space="preserve"> </w:t>
      </w:r>
      <w:r>
        <w:rPr>
          <w:bCs/>
          <w:b/>
        </w:rPr>
        <w:t xml:space="preserve">Zurich, Switzerland</w:t>
      </w:r>
      <w:r>
        <w:t xml:space="preserve">, this means integrating green practices into supply chains, ensuring fair labor conditions across global operations, and maintaining transparent governance structures. Clients here are aware that their international reputation is tied to their local actions. Therefore, the consultant’s recommendations must reflect a holistic view of business health. It is not enough to reduce costs; one must ensure that those cost reductions do not compromise ethical standards or environmental commitments.</w:t>
      </w:r>
    </w:p>
    <w:bookmarkEnd w:id="23"/>
    <w:bookmarkStart w:id="24" w:name="the-human-element-change-management"/>
    <w:p>
      <w:pPr>
        <w:pStyle w:val="Heading2"/>
      </w:pPr>
      <w:r>
        <w:t xml:space="preserve">The Human Element: Change Management</w:t>
      </w:r>
    </w:p>
    <w:p>
      <w:pPr>
        <w:pStyle w:val="FirstParagraph"/>
      </w:pPr>
      <w:r>
        <w:t xml:space="preserve">Finally, no strategic plan succeeds without the people who execute it. Switzerland has a strong tradition of co-determination and employee involvement in decision-making processes. A top-down approach to change management is often met with resistance in Swiss corporate culture. The</w:t>
      </w:r>
      <w:r>
        <w:t xml:space="preserve"> </w:t>
      </w:r>
      <w:r>
        <w:rPr>
          <w:bCs/>
          <w:b/>
        </w:rPr>
        <w:t xml:space="preserve">Business Consultant</w:t>
      </w:r>
      <w:r>
        <w:t xml:space="preserve"> </w:t>
      </w:r>
      <w:r>
        <w:t xml:space="preserve">must therefore adopt a collaborative approach.</w:t>
      </w:r>
    </w:p>
    <w:p>
      <w:pPr>
        <w:pStyle w:val="BodyText"/>
      </w:pPr>
      <w:r>
        <w:t xml:space="preserve">This reflection suggests that the most effective consultants in this region act as facilitators rather than dictators. They engage stakeholders at all levels, from the boardroom to the factory floor. By respecting the Swiss value of consensus and thorough deliberation, consultants can help organizations navigate change with minimal friction. The goal is not just to implement a new system or strategy but to ensure that it is embraced by the workforce.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Zurich, Switzerland</w:t>
      </w:r>
      <w:r>
        <w:t xml:space="preserve"> </w:t>
      </w:r>
      <w:r>
        <w:t xml:space="preserve">is one of profound responsibility and complexity. It requires a unique blend of analytical rigor, cultural sensitivity, ethical integrity, and strategic foresight. The Swiss market offers stability and opportunity but demands excellence in return. As global business continues to evolve, the consultants operating in this hub will need to remain adaptable yet grounded in the core values that define Switzerland: precision, reliability, and sustainability.</w:t>
      </w:r>
    </w:p>
    <w:p>
      <w:pPr>
        <w:pStyle w:val="BodyText"/>
      </w:pPr>
      <w:r>
        <w:t xml:space="preserve">Reflecting on this dynamic confirms that consulting is not just about solving problems; it is about fostering enduring partnerships built on trust and mutual respect. For any professional seeking to operate in this prestigious market, understanding these nuances is the key to success.</w:t>
      </w:r>
    </w:p>
    <w:p>
      <w:pPr>
        <w:pStyle w:val="BodyText"/>
      </w:pPr>
      <w:r>
        <w:t xml:space="preserve">Document prepared for academic and professional reflection purposes regarding business practices in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Switzerland Zurich</dc:title>
  <dc:creator/>
  <dc:language>en</dc:language>
  <cp:keywords/>
  <dcterms:created xsi:type="dcterms:W3CDTF">2026-07-29T15:36:36Z</dcterms:created>
  <dcterms:modified xsi:type="dcterms:W3CDTF">2026-07-29T15:36:36Z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