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778f37c7bac83defd44d9e91c89fba4d9263635"/>
    <w:p>
      <w:pPr>
        <w:pStyle w:val="Heading1"/>
      </w:pPr>
      <w:r>
        <w:t xml:space="preserve">A Strategic Reflection on the Role of the Business Consultant within United Arab Emirates Abu Dhabi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Reflections on Consulting Dynamics in a Global Economic Hub</w:t>
      </w:r>
    </w:p>
    <w:p>
      <w:r>
        <w:pict>
          <v:rect style="width:0;height:1.5pt" o:hralign="center" o:hrstd="t" o:hr="t"/>
        </w:pict>
      </w:r>
    </w:p>
    <w:bookmarkStart w:id="20" w:name="Xa3e0a4363d9dacdaff41ddd186b0a17fb76da11"/>
    <w:p>
      <w:pPr>
        <w:pStyle w:val="Heading2"/>
      </w:pPr>
      <w:r>
        <w:t xml:space="preserve">I. Introduction to the Consultative Landscape</w:t>
      </w:r>
    </w:p>
    <w:p>
      <w:pPr>
        <w:pStyle w:val="FirstParagraph"/>
      </w:pPr>
      <w:r>
        <w:t xml:space="preserve">The landscape of modern commerce is ever-shifting, characterized by volatility in market trends and rapid technological advancements. In this context, the figure of the</w:t>
      </w:r>
      <w:r>
        <w:t xml:space="preserve"> </w:t>
      </w:r>
      <w:r>
        <w:rPr>
          <w:bCs/>
          <w:b/>
        </w:rPr>
        <w:t xml:space="preserve">Business Consultant</w:t>
      </w:r>
      <w:r>
        <w:t xml:space="preserve"> </w:t>
      </w:r>
      <w:r>
        <w:t xml:space="preserve">has evolved from a mere advisor to a strategic architect of organizational success. This reflection paper seeks to analyze the nuanced role that a</w:t>
      </w:r>
      <w:r>
        <w:t xml:space="preserve"> </w:t>
      </w:r>
      <w:r>
        <w:rPr>
          <w:bCs/>
          <w:b/>
        </w:rPr>
        <w:t xml:space="preserve">Business Consultant</w:t>
      </w:r>
      <w:r>
        <w:t xml:space="preserve"> </w:t>
      </w:r>
      <w:r>
        <w:t xml:space="preserve">plays specifically within the dynamic economic ecosystem of</w:t>
      </w:r>
      <w:r>
        <w:t xml:space="preserve"> </w:t>
      </w:r>
      <w:r>
        <w:rPr>
          <w:bCs/>
          <w:b/>
        </w:rPr>
        <w:t xml:space="preserve">United Arab Emirates Abu Dhabi</w:t>
      </w:r>
      <w:r>
        <w:t xml:space="preserve">. It is imperative to understand that consulting in this region is not merely about transferring knowledge; it is about navigating a complex interplay of cultural heritage, futuristic ambition, and rigorous regulatory frameworks. The purpose of this document is to reflect on how strategic advisory services must be tailored to meet the unique demands of</w:t>
      </w:r>
      <w:r>
        <w:t xml:space="preserve"> </w:t>
      </w:r>
      <w:r>
        <w:rPr>
          <w:bCs/>
          <w:b/>
        </w:rPr>
        <w:t xml:space="preserve">United Arab Emirates Abu Dhabi</w:t>
      </w:r>
      <w:r>
        <w:t xml:space="preserve">, ensuring that local enterprises can thrive amidst global competition.</w:t>
      </w:r>
    </w:p>
    <w:p>
      <w:r>
        <w:pict>
          <v:rect style="width:0;height:1.5pt" o:hralign="center" o:hrstd="t" o:hr="t"/>
        </w:pict>
      </w:r>
    </w:p>
    <w:bookmarkEnd w:id="20"/>
    <w:bookmarkStart w:id="21" w:name="X966ea33850f97333a5157c9316136aec7b8749f"/>
    <w:p>
      <w:pPr>
        <w:pStyle w:val="Heading2"/>
      </w:pPr>
      <w:r>
        <w:t xml:space="preserve">II. Understanding the Unique Context of United Arab Emirates Abu Dhabi</w:t>
      </w:r>
    </w:p>
    <w:p>
      <w:pPr>
        <w:pStyle w:val="FirstParagraph"/>
      </w:pPr>
      <w:r>
        <w:t xml:space="preserve">To effectively serve as a</w:t>
      </w:r>
      <w:r>
        <w:t xml:space="preserve"> </w:t>
      </w:r>
      <w:r>
        <w:rPr>
          <w:bCs/>
          <w:b/>
        </w:rPr>
        <w:t xml:space="preserve">Business Consultant</w:t>
      </w:r>
      <w:r>
        <w:t xml:space="preserve">, one must first possess a deep appreciation for the specific environment of</w:t>
      </w:r>
      <w:r>
        <w:t xml:space="preserve"> </w:t>
      </w:r>
      <w:r>
        <w:rPr>
          <w:bCs/>
          <w:b/>
        </w:rPr>
        <w:t xml:space="preserve">United Arab Emirates Abu Dhabi</w:t>
      </w:r>
      <w:r>
        <w:t xml:space="preserve">. This emirate is not merely an oil-rich state but a burgeoning global hub for finance, tourism, culture, and innovation. The vision of the leadership in</w:t>
      </w:r>
      <w:r>
        <w:t xml:space="preserve"> </w:t>
      </w:r>
      <w:r>
        <w:rPr>
          <w:bCs/>
          <w:b/>
        </w:rPr>
        <w:t xml:space="preserve">United Arab Emirates Abu Dhabi</w:t>
      </w:r>
      <w:r>
        <w:t xml:space="preserve"> </w:t>
      </w:r>
      <w:r>
        <w:t xml:space="preserve">is clear: to diversify the economy away from hydrocarbons and position the region as a center for knowledge-based industries. For any</w:t>
      </w:r>
      <w:r>
        <w:t xml:space="preserve"> </w:t>
      </w:r>
      <w:r>
        <w:rPr>
          <w:bCs/>
          <w:b/>
        </w:rPr>
        <w:t xml:space="preserve">Business Consultant</w:t>
      </w:r>
      <w:r>
        <w:t xml:space="preserve">, this macro-economic directive provides both challenges and opportunities.</w:t>
      </w:r>
    </w:p>
    <w:p>
      <w:r>
        <w:pict>
          <v:rect style="width:0;height:1.5pt" o:hralign="center" o:hrstd="t" o:hr="t"/>
        </w:pict>
      </w:r>
    </w:p>
    <w:p>
      <w:pPr>
        <w:pStyle w:val="FirstParagraph"/>
      </w:pPr>
      <w:r>
        <w:t xml:space="preserve">The regulatory environment in</w:t>
      </w:r>
      <w:r>
        <w:t xml:space="preserve"> </w:t>
      </w:r>
      <w:r>
        <w:rPr>
          <w:bCs/>
          <w:b/>
        </w:rPr>
        <w:t xml:space="preserve">United Arab Emirates Abu Dhabi</w:t>
      </w:r>
      <w:r>
        <w:t xml:space="preserve"> </w:t>
      </w:r>
      <w:r>
        <w:t xml:space="preserve">has undergone significant transformation in recent years. The introduction of free zones, such as the Abu Dhabi Global Market (ADGM), offers common law frameworks that attract international firms. A competent</w:t>
      </w:r>
      <w:r>
        <w:t xml:space="preserve"> </w:t>
      </w:r>
      <w:r>
        <w:rPr>
          <w:bCs/>
          <w:b/>
        </w:rPr>
        <w:t xml:space="preserve">Business Consultant</w:t>
      </w:r>
      <w:r>
        <w:t xml:space="preserve"> </w:t>
      </w:r>
      <w:r>
        <w:t xml:space="preserve">must be adept at interpreting these legal structures, guiding clients through licensing procedures, corporate governance requirements, and compliance standards. Failure to understand the local legal nuances can lead to operational inefficiencies or penalties. Therefore, the</w:t>
      </w:r>
      <w:r>
        <w:t xml:space="preserve"> </w:t>
      </w:r>
      <w:r>
        <w:rPr>
          <w:bCs/>
          <w:b/>
        </w:rPr>
        <w:t xml:space="preserve">Business Consultant</w:t>
      </w:r>
      <w:r>
        <w:t xml:space="preserve"> </w:t>
      </w:r>
      <w:r>
        <w:t xml:space="preserve">acts as a bridge between international best practices and local statutory obligations within</w:t>
      </w:r>
      <w:r>
        <w:t xml:space="preserve"> </w:t>
      </w:r>
      <w:r>
        <w:rPr>
          <w:bCs/>
          <w:b/>
        </w:rPr>
        <w:t xml:space="preserve">United Arab Emirates Abu Dhabi</w:t>
      </w:r>
      <w:r>
        <w:t xml:space="preserve">.</w:t>
      </w:r>
    </w:p>
    <w:p>
      <w:r>
        <w:pict>
          <v:rect style="width:0;height:1.5pt" o:hralign="center" o:hrstd="t" o:hr="t"/>
        </w:pict>
      </w:r>
    </w:p>
    <w:bookmarkEnd w:id="21"/>
    <w:bookmarkStart w:id="22" w:name="Xa26dc7ab37a83e0e22b24f34b5c0aaa7eb83c11"/>
    <w:p>
      <w:pPr>
        <w:pStyle w:val="Heading2"/>
      </w:pPr>
      <w:r>
        <w:t xml:space="preserve">III. Cultural Intelligence and Relationship Building</w:t>
      </w:r>
    </w:p>
    <w:p>
      <w:pPr>
        <w:pStyle w:val="FirstParagraph"/>
      </w:pPr>
      <w:r>
        <w:t xml:space="preserve">Beyond regulations, the soft skills of a</w:t>
      </w:r>
      <w:r>
        <w:t xml:space="preserve"> </w:t>
      </w:r>
      <w:r>
        <w:rPr>
          <w:bCs/>
          <w:b/>
        </w:rPr>
        <w:t xml:space="preserve">Business Consultant</w:t>
      </w:r>
      <w:r>
        <w:t xml:space="preserve"> </w:t>
      </w:r>
      <w:r>
        <w:t xml:space="preserve">are critical in</w:t>
      </w:r>
      <w:r>
        <w:t xml:space="preserve"> </w:t>
      </w:r>
      <w:r>
        <w:rPr>
          <w:bCs/>
          <w:b/>
        </w:rPr>
        <w:t xml:space="preserve">United Arab Emirates Abu Dhabi</w:t>
      </w:r>
      <w:r>
        <w:t xml:space="preserve">. Business in this region is heavily relational. Trust, or "wasta" (influence/connections), plays a pivotal role in decision-making processes. A foreign or even local</w:t>
      </w:r>
      <w:r>
        <w:t xml:space="preserve"> </w:t>
      </w:r>
      <w:r>
        <w:rPr>
          <w:bCs/>
          <w:b/>
        </w:rPr>
        <w:t xml:space="preserve">Business Consultant</w:t>
      </w:r>
      <w:r>
        <w:t xml:space="preserve"> </w:t>
      </w:r>
      <w:r>
        <w:t xml:space="preserve">who approaches engagements with a purely transactional mindset often finds limited success. Instead, the successful consultant prioritizes face-to-face interactions, respects hierarchical structures, and demonstrates cultural sensitivity.</w:t>
      </w:r>
    </w:p>
    <w:p>
      <w:r>
        <w:pict>
          <v:rect style="width:0;height:1.5pt" o:hralign="center" o:hrstd="t" o:hr="t"/>
        </w:pict>
      </w:r>
    </w:p>
    <w:p>
      <w:pPr>
        <w:pStyle w:val="FirstParagraph"/>
      </w:pPr>
      <w:r>
        <w:t xml:space="preserve">This reflection highlights that a</w:t>
      </w:r>
      <w:r>
        <w:t xml:space="preserve"> </w:t>
      </w:r>
      <w:r>
        <w:rPr>
          <w:bCs/>
          <w:b/>
        </w:rPr>
        <w:t xml:space="preserve">Business Consultant</w:t>
      </w:r>
      <w:r>
        <w:t xml:space="preserve"> </w:t>
      </w:r>
      <w:r>
        <w:t xml:space="preserve">operating in</w:t>
      </w:r>
      <w:r>
        <w:t xml:space="preserve"> </w:t>
      </w:r>
      <w:r>
        <w:rPr>
          <w:bCs/>
          <w:b/>
        </w:rPr>
        <w:t xml:space="preserve">United Arab Emirates Abu Dhabi</w:t>
      </w:r>
      <w:r>
        <w:t xml:space="preserve"> </w:t>
      </w:r>
      <w:r>
        <w:t xml:space="preserve">must be culturally agile. This involves understanding the importance of prayer times during meetings, the significance of Ramadan fasting periods on productivity, and the expectation of long-term relationship building before closing deals. The</w:t>
      </w:r>
      <w:r>
        <w:t xml:space="preserve"> </w:t>
      </w:r>
      <w:r>
        <w:rPr>
          <w:bCs/>
          <w:b/>
        </w:rPr>
        <w:t xml:space="preserve">Business Consultant</w:t>
      </w:r>
      <w:r>
        <w:t xml:space="preserve"> </w:t>
      </w:r>
      <w:r>
        <w:t xml:space="preserve">serves not only as an analyst but also as a cultural mediator, helping multinational corporations integrate into the social fabric of</w:t>
      </w:r>
      <w:r>
        <w:t xml:space="preserve"> </w:t>
      </w:r>
      <w:r>
        <w:rPr>
          <w:bCs/>
          <w:b/>
        </w:rPr>
        <w:t xml:space="preserve">United Arab Emirates Abu Dhabi</w:t>
      </w:r>
      <w:r>
        <w:t xml:space="preserve">, while simultaneously assisting local families in adopting modern management techniques without eroding their core values.</w:t>
      </w:r>
    </w:p>
    <w:p>
      <w:r>
        <w:pict>
          <v:rect style="width:0;height:1.5pt" o:hralign="center" o:hrstd="t" o:hr="t"/>
        </w:pict>
      </w:r>
    </w:p>
    <w:bookmarkEnd w:id="22"/>
    <w:bookmarkStart w:id="23" w:name="Xfd01f85d35722523a9ef8119d3c9d03eb9658c7"/>
    <w:p>
      <w:pPr>
        <w:pStyle w:val="Heading2"/>
      </w:pPr>
      <w:r>
        <w:t xml:space="preserve">IV. Navigating Economic Diversification and Vision 2030+</w:t>
      </w:r>
    </w:p>
    <w:p>
      <w:pPr>
        <w:pStyle w:val="FirstParagraph"/>
      </w:pPr>
      <w:r>
        <w:t xml:space="preserve">The United Arab Emirates has outlined ambitious goals for its future, encapsulated in the "Abu Dhabi Economic Vision 2030." This vision aims to enhance competitiveness, sustain growth, and improve governance. For a</w:t>
      </w:r>
      <w:r>
        <w:t xml:space="preserve"> </w:t>
      </w:r>
      <w:r>
        <w:rPr>
          <w:bCs/>
          <w:b/>
        </w:rPr>
        <w:t xml:space="preserve">Business Consultant</w:t>
      </w:r>
      <w:r>
        <w:t xml:space="preserve">, these national goals provide a roadmap for client engagement. Whether working with government entities or private sector players in</w:t>
      </w:r>
      <w:r>
        <w:t xml:space="preserve"> </w:t>
      </w:r>
      <w:r>
        <w:rPr>
          <w:bCs/>
          <w:b/>
        </w:rPr>
        <w:t xml:space="preserve">United Arab Emirates Abu Dhabi</w:t>
      </w:r>
      <w:r>
        <w:t xml:space="preserve">, the consultant must align their recommendations with these broader economic objectives.</w:t>
      </w:r>
    </w:p>
    <w:p>
      <w:r>
        <w:pict>
          <v:rect style="width:0;height:1.5pt" o:hralign="center" o:hrstd="t" o:hr="t"/>
        </w:pict>
      </w:r>
    </w:p>
    <w:p>
      <w:pPr>
        <w:pStyle w:val="FirstParagraph"/>
      </w:pPr>
      <w:r>
        <w:t xml:space="preserve">In practice, this means focusing on sectors such as renewable energy, healthcare, education, and technology. A</w:t>
      </w:r>
      <w:r>
        <w:t xml:space="preserve"> </w:t>
      </w:r>
      <w:r>
        <w:rPr>
          <w:bCs/>
          <w:b/>
        </w:rPr>
        <w:t xml:space="preserve">Business Consultant</w:t>
      </w:r>
      <w:r>
        <w:t xml:space="preserve"> </w:t>
      </w:r>
      <w:r>
        <w:t xml:space="preserve">might assist a traditional trading company in</w:t>
      </w:r>
      <w:r>
        <w:t xml:space="preserve"> </w:t>
      </w:r>
      <w:r>
        <w:rPr>
          <w:bCs/>
          <w:b/>
        </w:rPr>
        <w:t xml:space="preserve">United Arab Emirates Abu Dhabi</w:t>
      </w:r>
      <w:r>
        <w:t xml:space="preserve"> </w:t>
      </w:r>
      <w:r>
        <w:t xml:space="preserve">to pivot towards digital logistics solutions. Alternatively, they might help a startup navigate the grant programs available for innovation in the region. The reflection here is that the role of the</w:t>
      </w:r>
      <w:r>
        <w:t xml:space="preserve"> </w:t>
      </w:r>
      <w:r>
        <w:rPr>
          <w:bCs/>
          <w:b/>
        </w:rPr>
        <w:t xml:space="preserve">Business Consultant</w:t>
      </w:r>
      <w:r>
        <w:t xml:space="preserve"> </w:t>
      </w:r>
      <w:r>
        <w:t xml:space="preserve">is intrinsically linked to national development goals. By aligning client strategies with the aspirations of</w:t>
      </w:r>
      <w:r>
        <w:t xml:space="preserve"> </w:t>
      </w:r>
      <w:r>
        <w:rPr>
          <w:bCs/>
          <w:b/>
        </w:rPr>
        <w:t xml:space="preserve">United Arab Emirates Abu Dhabi</w:t>
      </w:r>
      <w:r>
        <w:t xml:space="preserve">, consultants add value not just to individual businesses, but to the collective prosperity of the nation.</w:t>
      </w:r>
    </w:p>
    <w:p>
      <w:r>
        <w:pict>
          <v:rect style="width:0;height:1.5pt" o:hralign="center" o:hrstd="t" o:hr="t"/>
        </w:pict>
      </w:r>
    </w:p>
    <w:bookmarkEnd w:id="23"/>
    <w:bookmarkStart w:id="24" w:name="v.-challenges-and-ethical-considerations"/>
    <w:p>
      <w:pPr>
        <w:pStyle w:val="Heading2"/>
      </w:pPr>
      <w:r>
        <w:t xml:space="preserve">V. Challenges and Ethical Considerations</w:t>
      </w:r>
    </w:p>
    <w:p>
      <w:pPr>
        <w:pStyle w:val="FirstParagraph"/>
      </w:pPr>
      <w:r>
        <w:t xml:space="preserve">Despite opportunities, challenges remain. The rapid pace of change in</w:t>
      </w:r>
      <w:r>
        <w:t xml:space="preserve"> </w:t>
      </w:r>
      <w:r>
        <w:rPr>
          <w:bCs/>
          <w:b/>
        </w:rPr>
        <w:t xml:space="preserve">United Arab Emirates Abu Dhabi</w:t>
      </w:r>
      <w:r>
        <w:t xml:space="preserve"> </w:t>
      </w:r>
      <w:r>
        <w:t xml:space="preserve">can sometimes outstrip regulatory frameworks or talent availability. A</w:t>
      </w:r>
      <w:r>
        <w:t xml:space="preserve"> </w:t>
      </w:r>
      <w:r>
        <w:rPr>
          <w:bCs/>
          <w:b/>
        </w:rPr>
        <w:t xml:space="preserve">Business Consultant</w:t>
      </w:r>
      <w:r>
        <w:t xml:space="preserve"> </w:t>
      </w:r>
      <w:r>
        <w:t xml:space="preserve">must address the "talent gap" by advising on effective Human Resource strategies that attract global expertise while upskilling the local workforce. Furthermore, ethical considerations are paramount. The</w:t>
      </w:r>
      <w:r>
        <w:t xml:space="preserve"> </w:t>
      </w:r>
      <w:r>
        <w:rPr>
          <w:bCs/>
          <w:b/>
        </w:rPr>
        <w:t xml:space="preserve">Business Consultant</w:t>
      </w:r>
      <w:r>
        <w:t xml:space="preserve"> </w:t>
      </w:r>
      <w:r>
        <w:t xml:space="preserve">must maintain integrity, especially in a market where relationships can sometimes blur professional boundaries.</w:t>
      </w:r>
    </w:p>
    <w:p>
      <w:r>
        <w:pict>
          <v:rect style="width:0;height:1.5pt" o:hralign="center" o:hrstd="t" o:hr="t"/>
        </w:pict>
      </w:r>
    </w:p>
    <w:p>
      <w:pPr>
        <w:pStyle w:val="FirstParagraph"/>
      </w:pPr>
      <w:r>
        <w:t xml:space="preserve">The reflection process also involves acknowledging the pressure to deliver quick results in a high-expectation environment. Stakeholders in</w:t>
      </w:r>
      <w:r>
        <w:t xml:space="preserve"> </w:t>
      </w:r>
      <w:r>
        <w:rPr>
          <w:bCs/>
          <w:b/>
        </w:rPr>
        <w:t xml:space="preserve">United Arab Emirates Abu Dhabi</w:t>
      </w:r>
      <w:r>
        <w:t xml:space="preserve">, including high-profile government officials and family-owned conglomerates, often demand immediate impacts. The</w:t>
      </w:r>
      <w:r>
        <w:t xml:space="preserve"> </w:t>
      </w:r>
      <w:r>
        <w:rPr>
          <w:bCs/>
          <w:b/>
        </w:rPr>
        <w:t xml:space="preserve">Business Consultant</w:t>
      </w:r>
      <w:r>
        <w:t xml:space="preserve"> </w:t>
      </w:r>
      <w:r>
        <w:t xml:space="preserve">must manage these expectations realistically, providing evidence-based insights rather than speculative promises. This ethical grounding ensures long-term credibility and sustainable partnerships.</w:t>
      </w:r>
    </w:p>
    <w:p>
      <w:r>
        <w:pict>
          <v:rect style="width:0;height:1.5pt" o:hralign="center" o:hrstd="t" o:hr="t"/>
        </w:pic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Business Consultant</w:t>
      </w:r>
      <w:r>
        <w:t xml:space="preserve"> </w:t>
      </w:r>
      <w:r>
        <w:t xml:space="preserve">in</w:t>
      </w:r>
      <w:r>
        <w:t xml:space="preserve"> </w:t>
      </w:r>
      <w:r>
        <w:rPr>
          <w:bCs/>
          <w:b/>
        </w:rPr>
        <w:t xml:space="preserve">United Arab Emirates Abu Dhabi</w:t>
      </w:r>
      <w:r>
        <w:t xml:space="preserve"> </w:t>
      </w:r>
      <w:r>
        <w:t xml:space="preserve">is multifaceted, requiring a blend of analytical rigor, cultural intelligence, and strategic foresight. It is not enough to simply apply generic consulting models; one must adapt strategies to fit the unique socio-economic fabric of this dynamic emirate. The successful</w:t>
      </w:r>
      <w:r>
        <w:t xml:space="preserve"> </w:t>
      </w:r>
      <w:r>
        <w:rPr>
          <w:bCs/>
          <w:b/>
        </w:rPr>
        <w:t xml:space="preserve">Business Consultant</w:t>
      </w:r>
      <w:r>
        <w:t xml:space="preserve"> </w:t>
      </w:r>
      <w:r>
        <w:t xml:space="preserve">acts as a catalyst for change, helping organizations in</w:t>
      </w:r>
      <w:r>
        <w:t xml:space="preserve"> </w:t>
      </w:r>
      <w:r>
        <w:rPr>
          <w:bCs/>
          <w:b/>
        </w:rPr>
        <w:t xml:space="preserve">United Arab Emirates Abu Dhabi</w:t>
      </w:r>
      <w:r>
        <w:t xml:space="preserve"> </w:t>
      </w:r>
      <w:r>
        <w:t xml:space="preserve">navigate regulatory complexities, embrace diversification goals, and foster meaningful relationships.</w:t>
      </w:r>
    </w:p>
    <w:p>
      <w:r>
        <w:pict>
          <v:rect style="width:0;height:1.5pt" o:hralign="center" o:hrstd="t" o:hr="t"/>
        </w:pict>
      </w:r>
    </w:p>
    <w:p>
      <w:pPr>
        <w:pStyle w:val="FirstParagraph"/>
      </w:pPr>
      <w:r>
        <w:t xml:space="preserve">This reflection underscores that consulting is a dialogue between global best practices and local realities. As</w:t>
      </w:r>
      <w:r>
        <w:t xml:space="preserve"> </w:t>
      </w:r>
      <w:r>
        <w:rPr>
          <w:bCs/>
          <w:b/>
        </w:rPr>
        <w:t xml:space="preserve">United Arab Emirates Abu Dhabi</w:t>
      </w:r>
      <w:r>
        <w:t xml:space="preserve"> </w:t>
      </w:r>
      <w:r>
        <w:t xml:space="preserve">continues to evolve as a global leader, the demand for skilled</w:t>
      </w:r>
      <w:r>
        <w:t xml:space="preserve"> </w:t>
      </w:r>
      <w:r>
        <w:rPr>
          <w:bCs/>
          <w:b/>
        </w:rPr>
        <w:t xml:space="preserve">Business Consultant</w:t>
      </w:r>
      <w:r>
        <w:t xml:space="preserve">s will only increase. Professionals in this field must remain adaptable, continuously learning about emerging trends such as artificial intelligence integration, sustainability initiatives, and post-oil economic models. Ultimately, the value of a</w:t>
      </w:r>
      <w:r>
        <w:t xml:space="preserve"> </w:t>
      </w:r>
      <w:r>
        <w:rPr>
          <w:bCs/>
          <w:b/>
        </w:rPr>
        <w:t xml:space="preserve">Business Consultant</w:t>
      </w:r>
      <w:r>
        <w:t xml:space="preserve"> </w:t>
      </w:r>
      <w:r>
        <w:t xml:space="preserve">in</w:t>
      </w:r>
      <w:r>
        <w:t xml:space="preserve"> </w:t>
      </w:r>
      <w:r>
        <w:rPr>
          <w:bCs/>
          <w:b/>
        </w:rPr>
        <w:t xml:space="preserve">United Arab Emirates Abu Dhabi</w:t>
      </w:r>
      <w:r>
        <w:t xml:space="preserve"> </w:t>
      </w:r>
      <w:r>
        <w:t xml:space="preserve">is measured by their ability to transform potential into performance, ensuring that businesses are not just surviving but thriving in one of the world's most vibrant economic landscapes.</w:t>
      </w:r>
    </w:p>
    <w:p>
      <w:r>
        <w:pict>
          <v:rect style="width:0;height:1.5pt" o:hralign="center" o:hrstd="t" o:hr="t"/>
        </w:pict>
      </w:r>
    </w:p>
    <w:p>
      <w:pPr>
        <w:pStyle w:val="FirstParagraph"/>
      </w:pPr>
      <w:r>
        <w:rPr>
          <w:iCs/>
          <w:i/>
        </w:rPr>
        <w:t xml:space="preserve">This document serves as a comprehensive reflection on the strategic importance and operational nuances of consulting services within the specific context of United Arab Emirates Abu Dhabi.</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Business Consultant Services in United Arab Emirates Abu Dhabi</dc:title>
  <dc:creator/>
  <dc:language>en</dc:language>
  <cp:keywords/>
  <dcterms:created xsi:type="dcterms:W3CDTF">2026-07-29T21:33:15Z</dcterms:created>
  <dcterms:modified xsi:type="dcterms:W3CDTF">2026-07-29T21:33:15Z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