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Houston</w:t>
      </w:r>
    </w:p>
    <w:p>
      <w:pPr>
        <w:pStyle w:val="FirstParagraph"/>
      </w:pPr>
      <w:r>
        <w:t xml:space="preserve">```html</w:t>
      </w:r>
    </w:p>
    <w:bookmarkStart w:id="20" w:name="X1f308a775a5aae18ebbad6a2c28bf069e21670e"/>
    <w:p>
      <w:pPr>
        <w:pStyle w:val="Heading1"/>
      </w:pPr>
      <w:r>
        <w:t xml:space="preserve">Navigating Complexity: A Reflection on the Role of a Business Consultant in United States Houston</w:t>
      </w:r>
    </w:p>
    <w:p>
      <w:pPr>
        <w:pStyle w:val="FirstParagraph"/>
      </w:pPr>
      <w:r>
        <w:t xml:space="preserve">The landscape of modern commerce is characterized by rapid technological advancement, shifting regulatory frameworks, and an increasingly volatile global economy. In this dynamic environment, the role of a</w:t>
      </w:r>
      <w:r>
        <w:t xml:space="preserve"> </w:t>
      </w:r>
      <w:r>
        <w:rPr>
          <w:bCs/>
          <w:b/>
        </w:rPr>
        <w:t xml:space="preserve">Business Consultant</w:t>
      </w:r>
      <w:r>
        <w:t xml:space="preserve"> </w:t>
      </w:r>
      <w:r>
        <w:t xml:space="preserve">has evolved from that of a mere advisor to becoming an indispensable strategic partner for organizations seeking sustainable growth and operational excellence. This reflection paper explores the multifaceted responsibilities of a</w:t>
      </w:r>
      <w:r>
        <w:t xml:space="preserve"> </w:t>
      </w:r>
      <w:r>
        <w:rPr>
          <w:bCs/>
          <w:b/>
        </w:rPr>
        <w:t xml:space="preserve">Business Consultant</w:t>
      </w:r>
      <w:r>
        <w:t xml:space="preserve">, with a specific focus on the unique economic, cultural, and industrial context of</w:t>
      </w:r>
      <w:r>
        <w:t xml:space="preserve"> </w:t>
      </w:r>
      <w:r>
        <w:rPr>
          <w:bCs/>
          <w:b/>
        </w:rPr>
        <w:t xml:space="preserve">United States Houston</w:t>
      </w:r>
      <w:r>
        <w:t xml:space="preserve">. By examining these elements, one gains a deeper appreciation for how strategic consulting bridges the gap between organizational potential and market reality in one of America's most vital commercial hubs.</w:t>
      </w:r>
    </w:p>
    <w:p>
      <w:pPr>
        <w:pStyle w:val="BodyText"/>
      </w:pPr>
      <w:r>
        <w:t xml:space="preserve">Houston, as the largest city in Texas and a central pillar of the energy sector, presents a distinct canvas for business strategy. For decades known primarily as "Energy Capital of the World," Houston’s economy has undergone significant diversification over recent years. The emergence of healthcare districts such as Memorial Hermann and Texas Medical Center, alongside advancements in aerospace through NASA’s Johnson Space Center and a booming technology sector, has transformed the city into a multifaceted economic powerhouse. For a</w:t>
      </w:r>
      <w:r>
        <w:t xml:space="preserve"> </w:t>
      </w:r>
      <w:r>
        <w:rPr>
          <w:bCs/>
          <w:b/>
        </w:rPr>
        <w:t xml:space="preserve">Business Consultant</w:t>
      </w:r>
      <w:r>
        <w:t xml:space="preserve"> </w:t>
      </w:r>
      <w:r>
        <w:t xml:space="preserve">operating within this region, understanding this transition is not merely beneficial; it is foundational. The consultant must navigate an environment where traditional energy interests coexist with cutting-edge biomedical research and digital innovation. This juxtaposition requires a nuanced approach to strategy, one that respects legacy industries while aggressively pursuing future-oriented opportunities.</w:t>
      </w:r>
    </w:p>
    <w:p>
      <w:pPr>
        <w:pStyle w:val="BodyText"/>
      </w:pPr>
      <w:r>
        <w:t xml:space="preserve">The core function of any</w:t>
      </w:r>
      <w:r>
        <w:t xml:space="preserve"> </w:t>
      </w:r>
      <w:r>
        <w:rPr>
          <w:bCs/>
          <w:b/>
        </w:rPr>
        <w:t xml:space="preserve">Business Consultant</w:t>
      </w:r>
      <w:r>
        <w:t xml:space="preserve"> </w:t>
      </w:r>
      <w:r>
        <w:t xml:space="preserve">involves diagnostic analysis and strategic planning. When engaging with clients in</w:t>
      </w:r>
      <w:r>
        <w:t xml:space="preserve"> </w:t>
      </w:r>
      <w:r>
        <w:rPr>
          <w:bCs/>
          <w:b/>
        </w:rPr>
        <w:t xml:space="preserve">United States Houston</w:t>
      </w:r>
      <w:r>
        <w:t xml:space="preserve">, the consultant’s initial task is often to untangle complex organizational webs. Whether it is an independent oilfield services provider struggling with supply chain inefficiencies or a mid-sized healthcare startup seeking regulatory compliance, the consultant acts as an objective third party. This objectivity is crucial, especially in</w:t>
      </w:r>
      <w:r>
        <w:t xml:space="preserve"> </w:t>
      </w:r>
      <w:r>
        <w:rPr>
          <w:bCs/>
          <w:b/>
        </w:rPr>
        <w:t xml:space="preserve">United States Houston</w:t>
      </w:r>
      <w:r>
        <w:t xml:space="preserve">, where business relationships are often deeply rooted in personal networks and long-standing traditions. The ability to challenge established norms without alienating key stakeholders requires high emotional intelligence and diplomatic skill. The</w:t>
      </w:r>
      <w:r>
        <w:t xml:space="preserve"> </w:t>
      </w:r>
      <w:r>
        <w:rPr>
          <w:bCs/>
          <w:b/>
        </w:rPr>
        <w:t xml:space="preserve">Business Consultant</w:t>
      </w:r>
      <w:r>
        <w:t xml:space="preserve"> </w:t>
      </w:r>
      <w:r>
        <w:t xml:space="preserve">must foster an environment of trust, encouraging clients to confront uncomfortable truths about their operational inefficiencies or market misalignments.</w:t>
      </w:r>
    </w:p>
    <w:p>
      <w:pPr>
        <w:pStyle w:val="BodyText"/>
      </w:pPr>
      <w:r>
        <w:t xml:space="preserve">Furthermore, the implementation phase of consulting projects demands rigorous project management and change leadership. In</w:t>
      </w:r>
      <w:r>
        <w:t xml:space="preserve"> </w:t>
      </w:r>
      <w:r>
        <w:rPr>
          <w:bCs/>
          <w:b/>
        </w:rPr>
        <w:t xml:space="preserve">United States Houston</w:t>
      </w:r>
      <w:r>
        <w:t xml:space="preserve">, where the workforce is diverse and highly skilled in specialized technical fields, cultural competence plays a pivotal role in successful transformation. A</w:t>
      </w:r>
      <w:r>
        <w:t xml:space="preserve"> </w:t>
      </w:r>
      <w:r>
        <w:rPr>
          <w:bCs/>
          <w:b/>
        </w:rPr>
        <w:t xml:space="preserve">Business Consultant</w:t>
      </w:r>
      <w:r>
        <w:t xml:space="preserve"> </w:t>
      </w:r>
      <w:r>
        <w:t xml:space="preserve">must tailor communication strategies to resonate with various demographic groups within the local labor market. For instance, strategies aimed at retaining talent in the energy sector may differ significantly from those designed to attract tech talent to emerging innovation hubs like Houston’s Energy Corridor or Downtown Innovation District. The consultant serves as a change agent, facilitating workshops, redesigning workflows, and integrating new technologies while ensuring that employees feel valued and understood throughout the transition process.</w:t>
      </w:r>
    </w:p>
    <w:p>
      <w:pPr>
        <w:pStyle w:val="BodyText"/>
      </w:pPr>
      <w:r>
        <w:t xml:space="preserve">The economic impact of strategic consulting extends beyond individual company performance; it contributes to the broader resilience of</w:t>
      </w:r>
      <w:r>
        <w:t xml:space="preserve"> </w:t>
      </w:r>
      <w:r>
        <w:rPr>
          <w:bCs/>
          <w:b/>
        </w:rPr>
        <w:t xml:space="preserve">United States Houston</w:t>
      </w:r>
      <w:r>
        <w:t xml:space="preserve">. In times of market volatility, such as fluctuations in oil prices or shifts in federal energy policies, businesses often require immediate pivots in strategy. A seasoned</w:t>
      </w:r>
      <w:r>
        <w:t xml:space="preserve"> </w:t>
      </w:r>
      <w:r>
        <w:rPr>
          <w:bCs/>
          <w:b/>
        </w:rPr>
        <w:t xml:space="preserve">Business Consultant</w:t>
      </w:r>
      <w:r>
        <w:t xml:space="preserve"> </w:t>
      </w:r>
      <w:r>
        <w:t xml:space="preserve">provides the agility needed to adapt quickly. For example, during periods of downturn in the energy sector, consultants might advise on diversification strategies into renewable energy sources or adjacent industries such as carbon capture technology. This adaptive capacity not only saves individual businesses but also stabilizes local economies that rely heavily on specific sectors. Thus, the</w:t>
      </w:r>
      <w:r>
        <w:t xml:space="preserve"> </w:t>
      </w:r>
      <w:r>
        <w:rPr>
          <w:bCs/>
          <w:b/>
        </w:rPr>
        <w:t xml:space="preserve">Business Consultant</w:t>
      </w:r>
      <w:r>
        <w:t xml:space="preserve"> </w:t>
      </w:r>
      <w:r>
        <w:t xml:space="preserve">plays a macroeconomic role by fostering resilience and innovation across the region.</w:t>
      </w:r>
    </w:p>
    <w:p>
      <w:pPr>
        <w:pStyle w:val="BodyText"/>
      </w:pPr>
      <w:r>
        <w:t xml:space="preserve">In addition to strategic and operational guidance, ethical considerations remain paramount in consulting practice. In</w:t>
      </w:r>
      <w:r>
        <w:t xml:space="preserve"> </w:t>
      </w:r>
      <w:r>
        <w:rPr>
          <w:bCs/>
          <w:b/>
        </w:rPr>
        <w:t xml:space="preserve">United States Houston</w:t>
      </w:r>
      <w:r>
        <w:t xml:space="preserve">, where corporate governance can sometimes be influenced by powerful industry lobbies, consultants must uphold rigorous ethical standards. They are tasked with ensuring that business practices align with legal requirements and social responsibility principles. This includes advocating for sustainable environmental practices within the energy sector and promoting diversity, equity, and inclusion initiatives across all industries. The</w:t>
      </w:r>
      <w:r>
        <w:t xml:space="preserve"> </w:t>
      </w:r>
      <w:r>
        <w:rPr>
          <w:bCs/>
          <w:b/>
        </w:rPr>
        <w:t xml:space="preserve">Business Consultant</w:t>
      </w:r>
      <w:r>
        <w:t xml:space="preserve"> </w:t>
      </w:r>
      <w:r>
        <w:t xml:space="preserve">acts as a guardian of integrity, helping clients navigate potential ethical dilemmas while building long-term reputational capital.</w:t>
      </w:r>
    </w:p>
    <w:p>
      <w:pPr>
        <w:pStyle w:val="BodyText"/>
      </w:pPr>
      <w:r>
        <w:t xml:space="preserve">The educational aspect of consulting is equally significant. A</w:t>
      </w:r>
      <w:r>
        <w:t xml:space="preserve"> </w:t>
      </w:r>
      <w:r>
        <w:rPr>
          <w:bCs/>
          <w:b/>
        </w:rPr>
        <w:t xml:space="preserve">Business Consultant</w:t>
      </w:r>
      <w:r>
        <w:t xml:space="preserve"> </w:t>
      </w:r>
      <w:r>
        <w:t xml:space="preserve">serves as a knowledge broker, importing best practices from other regions and industries into the local context. For companies in</w:t>
      </w:r>
      <w:r>
        <w:t xml:space="preserve"> </w:t>
      </w:r>
      <w:r>
        <w:rPr>
          <w:bCs/>
          <w:b/>
        </w:rPr>
        <w:t xml:space="preserve">United States Houston</w:t>
      </w:r>
      <w:r>
        <w:t xml:space="preserve">, this exposure to global trends can be transformative. Whether it involves adopting lean manufacturing techniques from automotive sectors or leveraging data analytics frameworks developed in Silicon Valley, consultants facilitate cross-pollination of ideas that drive innovation. This continuous learning process enhances the competitive positioning of local businesses and ensures they remain relevant in a rapidly evolving global marketplace.</w:t>
      </w:r>
    </w:p>
    <w:p>
      <w:pPr>
        <w:pStyle w:val="BodyText"/>
      </w:pPr>
      <w:r>
        <w:t xml:space="preserve">In conclusion, the role of a</w:t>
      </w:r>
      <w:r>
        <w:t xml:space="preserve"> </w:t>
      </w:r>
      <w:r>
        <w:rPr>
          <w:bCs/>
          <w:b/>
        </w:rPr>
        <w:t xml:space="preserve">Business Consultant</w:t>
      </w:r>
      <w:r>
        <w:t xml:space="preserve"> </w:t>
      </w:r>
      <w:r>
        <w:t xml:space="preserve">is both complex and critical within the vibrant economic ecosystem of</w:t>
      </w:r>
      <w:r>
        <w:t xml:space="preserve"> </w:t>
      </w:r>
      <w:r>
        <w:rPr>
          <w:bCs/>
          <w:b/>
        </w:rPr>
        <w:t xml:space="preserve">United States Houston</w:t>
      </w:r>
      <w:r>
        <w:t xml:space="preserve">. It requires a blend of analytical rigor, strategic foresight, cultural sensitivity, and ethical integrity. By navigating the unique challenges and opportunities presented by Houston’s diversified economy—from its energy roots to its healthcare and tech expansions—consultants enable businesses to achieve sustainable growth and operational excellence. As the region continues to evolve, the demand for skilled consultants who can provide insightful guidance will only increase. Ultimately, successful consulting is not just about solving immediate problems but about empowering organizations to envision and realize their full potential in service of both corporate success and community prosperity.</w:t>
      </w:r>
    </w:p>
    <w:p>
      <w:pPr>
        <w:pStyle w:val="BodyText"/>
      </w:pPr>
      <w:r>
        <w:t xml:space="preserve">This reflection underscores that being a</w:t>
      </w:r>
      <w:r>
        <w:t xml:space="preserve"> </w:t>
      </w:r>
      <w:r>
        <w:rPr>
          <w:bCs/>
          <w:b/>
        </w:rPr>
        <w:t xml:space="preserve">Business Consultant</w:t>
      </w:r>
      <w:r>
        <w:t xml:space="preserve"> </w:t>
      </w:r>
      <w:r>
        <w:t xml:space="preserve">in</w:t>
      </w:r>
      <w:r>
        <w:t xml:space="preserve"> </w:t>
      </w:r>
      <w:r>
        <w:rPr>
          <w:bCs/>
          <w:b/>
        </w:rPr>
        <w:t xml:space="preserve">United States Houston</w:t>
      </w:r>
      <w:r>
        <w:t xml:space="preserve"> </w:t>
      </w:r>
      <w:r>
        <w:t xml:space="preserve">is more than a profession; it is a commitment to fostering resilience, innovation, and ethical governance in one of the world's most dynamic commercial centers. The insights gained through this role contribute significantly to the ongoing narrative of progress and adaptation that defines modern business practices.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Business Consultant in Houston</dc:title>
  <dc:creator/>
  <dc:language>en</dc:language>
  <cp:keywords/>
  <dcterms:created xsi:type="dcterms:W3CDTF">2026-07-29T20:34:51Z</dcterms:created>
  <dcterms:modified xsi:type="dcterms:W3CDTF">2026-07-29T20:34:51Z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