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Business</w:t>
      </w:r>
      <w:r>
        <w:t xml:space="preserve"> </w:t>
      </w:r>
      <w:r>
        <w:t xml:space="preserve">Consultant</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5" w:name="Xe15cff478afd25fbbe27f6ea06ec71a3aa0d31f"/>
    <w:p>
      <w:pPr>
        <w:pStyle w:val="Heading1"/>
      </w:pPr>
      <w:r>
        <w:t xml:space="preserve">A Strategic Reflection on the Role of a Business Consultant in United States San Francisco</w:t>
      </w:r>
    </w:p>
    <w:p>
      <w:pPr>
        <w:pStyle w:val="FirstParagraph"/>
      </w:pPr>
      <w:r>
        <w:t xml:space="preserve">The landscape of modern commerce is shifting rapidly, characterized by an unprecedented velocity of technological change, evolving consumer behaviors, and global interconnectedness. Within this dynamic environment, the role of a professional advisor has never been more critical. As I reflect upon the intricacies of corporate strategy and organizational development, one particular intersection stands out as a crucible for innovation and rigorous analytical thinking: the position of a</w:t>
      </w:r>
      <w:r>
        <w:t xml:space="preserve"> </w:t>
      </w:r>
      <w:r>
        <w:rPr>
          <w:bCs/>
          <w:b/>
        </w:rPr>
        <w:t xml:space="preserve">Business Consultant</w:t>
      </w:r>
      <w:r>
        <w:t xml:space="preserve"> </w:t>
      </w:r>
      <w:r>
        <w:t xml:space="preserve">operating within the unique ecosystem of</w:t>
      </w:r>
      <w:r>
        <w:t xml:space="preserve"> </w:t>
      </w:r>
      <w:r>
        <w:rPr>
          <w:bCs/>
          <w:b/>
        </w:rPr>
        <w:t xml:space="preserve">United States San Francisco</w:t>
      </w:r>
      <w:r>
        <w:t xml:space="preserve">. This reflection seeks to explore how these three elements converge to create a distinct professional identity that is both challenging and transformative.</w:t>
      </w:r>
    </w:p>
    <w:bookmarkStart w:id="20" w:name="X463bfcc30808918fb9b98b256d8762cfbe77240"/>
    <w:p>
      <w:pPr>
        <w:pStyle w:val="Heading2"/>
      </w:pPr>
      <w:r>
        <w:t xml:space="preserve">The Unique Ecosystem of United States San Francisco</w:t>
      </w:r>
    </w:p>
    <w:p>
      <w:pPr>
        <w:pStyle w:val="FirstParagraph"/>
      </w:pPr>
      <w:r>
        <w:t xml:space="preserve">To understand the weight of the consultant's role, one must first appreciate the ground upon which they stand.</w:t>
      </w:r>
      <w:r>
        <w:t xml:space="preserve"> </w:t>
      </w:r>
      <w:r>
        <w:rPr>
          <w:bCs/>
          <w:b/>
        </w:rPr>
        <w:t xml:space="preserve">United States San Francisco</w:t>
      </w:r>
      <w:r>
        <w:t xml:space="preserve"> </w:t>
      </w:r>
      <w:r>
        <w:t xml:space="preserve">is not merely a geographic location; it is a global synonym for innovation, risk-taking, and technological disruption. Situated in the heart of Silicon Valley, this city attracts talent from every corner of the globe. For any entity seeking to thrive here, mere compliance or incremental improvement is insufficient. The bar for excellence is set by some of the most ambitious and well-funded organizations on the planet.</w:t>
      </w:r>
    </w:p>
    <w:p>
      <w:pPr>
        <w:pStyle w:val="BodyText"/>
      </w:pPr>
      <w:r>
        <w:t xml:space="preserve">The local market in</w:t>
      </w:r>
      <w:r>
        <w:t xml:space="preserve"> </w:t>
      </w:r>
      <w:r>
        <w:rPr>
          <w:bCs/>
          <w:b/>
        </w:rPr>
        <w:t xml:space="preserve">United States San Francisco</w:t>
      </w:r>
      <w:r>
        <w:t xml:space="preserve"> </w:t>
      </w:r>
      <w:r>
        <w:t xml:space="preserve">is dense with startups, venture capital firms, established tech giants, and a burgeoning service sector that caters to a highly educated populace. This density creates an environment where ideas are abundant but attention is scarce. For a business leader navigating this terrain, the noise can be deafening. It requires more than just hard work; it requires strategic clarity. This is precisely why the presence of external perspective becomes vital in such a high-pressure environment.</w:t>
      </w:r>
    </w:p>
    <w:bookmarkEnd w:id="20"/>
    <w:bookmarkStart w:id="21" w:name="X54bfc12fd642bddcd0bf9010658838508ede3ed"/>
    <w:p>
      <w:pPr>
        <w:pStyle w:val="Heading2"/>
      </w:pPr>
      <w:r>
        <w:t xml:space="preserve">The Evolving Identity of the Business Consultant</w:t>
      </w:r>
    </w:p>
    <w:p>
      <w:pPr>
        <w:pStyle w:val="FirstParagraph"/>
      </w:pPr>
      <w:r>
        <w:t xml:space="preserve">In this context, the traditional image of the consultant—often viewed as an outsider prescribing generic frameworks—is becoming obsolete. The modern</w:t>
      </w:r>
      <w:r>
        <w:t xml:space="preserve"> </w:t>
      </w:r>
      <w:r>
        <w:rPr>
          <w:bCs/>
          <w:b/>
        </w:rPr>
        <w:t xml:space="preserve">Business Consultant</w:t>
      </w:r>
      <w:r>
        <w:t xml:space="preserve"> </w:t>
      </w:r>
      <w:r>
        <w:t xml:space="preserve">in</w:t>
      </w:r>
      <w:r>
        <w:t xml:space="preserve"> </w:t>
      </w:r>
      <w:r>
        <w:rPr>
          <w:bCs/>
          <w:b/>
        </w:rPr>
        <w:t xml:space="preserve">United States San Francisco</w:t>
      </w:r>
      <w:r>
        <w:t xml:space="preserve"> </w:t>
      </w:r>
      <w:r>
        <w:t xml:space="preserve">must act less like a lecturer and more like a co-creator. The challenges facing clients today are rarely one-dimensional. A tech startup struggling with scaling is simultaneously dealing with cultural integration, cybersecurity compliance, and user acquisition costs that are rising exponentially.</w:t>
      </w:r>
    </w:p>
    <w:p>
      <w:pPr>
        <w:pStyle w:val="BodyText"/>
      </w:pPr>
      <w:r>
        <w:t xml:space="preserve">Therefore, the</w:t>
      </w:r>
      <w:r>
        <w:t xml:space="preserve"> </w:t>
      </w:r>
      <w:r>
        <w:rPr>
          <w:bCs/>
          <w:b/>
        </w:rPr>
        <w:t xml:space="preserve">Business Consultant</w:t>
      </w:r>
      <w:r>
        <w:t xml:space="preserve"> </w:t>
      </w:r>
      <w:r>
        <w:t xml:space="preserve">must possess a hybrid skill set. They need deep analytical capabilities to interpret complex data sets but also high emotional intelligence to navigate the often turbulent interpersonal dynamics of growing organizations. In</w:t>
      </w:r>
      <w:r>
        <w:t xml:space="preserve"> </w:t>
      </w:r>
      <w:r>
        <w:rPr>
          <w:bCs/>
          <w:b/>
        </w:rPr>
        <w:t xml:space="preserve">United States San Francisco</w:t>
      </w:r>
      <w:r>
        <w:t xml:space="preserve">, where agility is prized above all else, consultants must deliver actionable insights rapidly. There is no luxury for prolonged analysis paralysis; the market moves too fast. Consequently, my reflection leads me to conclude that effective consulting in this region demands a synthesis of academic rigor and street-smart adaptability.</w:t>
      </w:r>
    </w:p>
    <w:p>
      <w:pPr>
        <w:pStyle w:val="BodyText"/>
      </w:pPr>
      <w:r>
        <w:rPr>
          <w:bCs/>
          <w:b/>
        </w:rPr>
        <w:t xml:space="preserve">Key Insight:</w:t>
      </w:r>
      <w:r>
        <w:t xml:space="preserve"> </w:t>
      </w:r>
      <w:r>
        <w:t xml:space="preserve">The most successful consultants do not just provide answers; they build the internal capacity of their clients to ask better questions, particularly when operating in the volatile markets typical of United States San Francisco.</w:t>
      </w:r>
    </w:p>
    <w:bookmarkEnd w:id="21"/>
    <w:bookmarkStart w:id="22" w:name="Xeb449da2893b4a31ce6115e42b34347ff9d8377"/>
    <w:p>
      <w:pPr>
        <w:pStyle w:val="Heading2"/>
      </w:pPr>
      <w:r>
        <w:t xml:space="preserve">The Interplay Between Context and Strategy</w:t>
      </w:r>
    </w:p>
    <w:p>
      <w:pPr>
        <w:pStyle w:val="FirstParagraph"/>
      </w:pPr>
      <w:r>
        <w:t xml:space="preserve">A significant portion of my reflection involves analyzing how location dictates strategy. What works in a stable, mature industrial hub may fail catastrophically when applied to the fast-paced startup culture of</w:t>
      </w:r>
      <w:r>
        <w:t xml:space="preserve"> </w:t>
      </w:r>
      <w:r>
        <w:rPr>
          <w:bCs/>
          <w:b/>
        </w:rPr>
        <w:t xml:space="preserve">United States San Francisco</w:t>
      </w:r>
      <w:r>
        <w:t xml:space="preserve">. For instance, risk management strategies that prioritize extreme caution might stifle a fintech company trying to disrupt traditional banking. Conversely, unchecked enthusiasm without structural foundation can lead to rapid collapse.</w:t>
      </w:r>
    </w:p>
    <w:p>
      <w:pPr>
        <w:pStyle w:val="BodyText"/>
      </w:pPr>
      <w:r>
        <w:t xml:space="preserve">The</w:t>
      </w:r>
      <w:r>
        <w:t xml:space="preserve"> </w:t>
      </w:r>
      <w:r>
        <w:rPr>
          <w:bCs/>
          <w:b/>
        </w:rPr>
        <w:t xml:space="preserve">Business Consultant</w:t>
      </w:r>
      <w:r>
        <w:t xml:space="preserve"> </w:t>
      </w:r>
      <w:r>
        <w:t xml:space="preserve">acts as the bridge between ambition and feasibility. In</w:t>
      </w:r>
      <w:r>
        <w:t xml:space="preserve"> </w:t>
      </w:r>
      <w:r>
        <w:rPr>
          <w:bCs/>
          <w:b/>
        </w:rPr>
        <w:t xml:space="preserve">United States San Francisco</w:t>
      </w:r>
      <w:r>
        <w:t xml:space="preserve">, this role is particularly pronounced due to the high stakes involved. The cost of failure is steep, but so is the reward for success. This binary outcome forces consultants to be precise in their assessments and honest in their communications. There is little room for ambiguity when advising CEOs who are making multi-million dollar decisions based on your recommendations.</w:t>
      </w:r>
    </w:p>
    <w:bookmarkEnd w:id="22"/>
    <w:bookmarkStart w:id="23" w:name="Xf78a642edb9cf4e0603c42712ad143d7c7c03fc"/>
    <w:p>
      <w:pPr>
        <w:pStyle w:val="Heading2"/>
      </w:pPr>
      <w:r>
        <w:t xml:space="preserve">Cultural Nuances and Ethical Responsibility</w:t>
      </w:r>
    </w:p>
    <w:p>
      <w:pPr>
        <w:pStyle w:val="FirstParagraph"/>
      </w:pPr>
      <w:r>
        <w:t xml:space="preserve">Beyond strategy, the human element cannot be ignored. The culture of</w:t>
      </w:r>
      <w:r>
        <w:t xml:space="preserve"> </w:t>
      </w:r>
      <w:r>
        <w:rPr>
          <w:bCs/>
          <w:b/>
        </w:rPr>
        <w:t xml:space="preserve">United States San Francisco</w:t>
      </w:r>
      <w:r>
        <w:t xml:space="preserve"> </w:t>
      </w:r>
      <w:r>
        <w:t xml:space="preserve">places a high premium on diversity, inclusion, and sustainability. A competent</w:t>
      </w:r>
      <w:r>
        <w:t xml:space="preserve"> </w:t>
      </w:r>
      <w:r>
        <w:rPr>
          <w:bCs/>
          <w:b/>
        </w:rPr>
        <w:t xml:space="preserve">Business Consultant</w:t>
      </w:r>
      <w:r>
        <w:t xml:space="preserve"> </w:t>
      </w:r>
      <w:r>
        <w:t xml:space="preserve">must integrate these values into their strategic recommendations, not just as ethical posturing but as business imperatives. Companies that ignore these cultural currents often find themselves ostracized by both talent pools and consumers.</w:t>
      </w:r>
    </w:p>
    <w:p>
      <w:pPr>
        <w:pStyle w:val="BodyText"/>
      </w:pPr>
      <w:r>
        <w:t xml:space="preserve">This reflection also prompts a consideration of ethical responsibility. With great power comes great responsibility. As consultants advise on labor practices, environmental impacts, and data privacy, they hold significant sway over the social fabric of</w:t>
      </w:r>
      <w:r>
        <w:t xml:space="preserve"> </w:t>
      </w:r>
      <w:r>
        <w:rPr>
          <w:bCs/>
          <w:b/>
        </w:rPr>
        <w:t xml:space="preserve">United States San Francisco</w:t>
      </w:r>
      <w:r>
        <w:t xml:space="preserve">. The decisions made in boardrooms have ripple effects throughout the community. Therefore, the modern</w:t>
      </w:r>
      <w:r>
        <w:t xml:space="preserve"> </w:t>
      </w:r>
      <w:r>
        <w:rPr>
          <w:bCs/>
          <w:b/>
        </w:rPr>
        <w:t xml:space="preserve">Business Consultant</w:t>
      </w:r>
      <w:r>
        <w:t xml:space="preserve"> </w:t>
      </w:r>
      <w:r>
        <w:t xml:space="preserve">must adopt a holistic view of value creation that extends beyond shareholder profits to include societal well-being.</w:t>
      </w:r>
    </w:p>
    <w:bookmarkEnd w:id="23"/>
    <w:bookmarkStart w:id="24" w:name="the-future-outlook-and-personal-growth"/>
    <w:p>
      <w:pPr>
        <w:pStyle w:val="Heading2"/>
      </w:pPr>
      <w:r>
        <w:t xml:space="preserve">The Future Outlook and Personal Growth</w:t>
      </w:r>
    </w:p>
    <w:p>
      <w:pPr>
        <w:pStyle w:val="FirstParagraph"/>
      </w:pPr>
      <w:r>
        <w:t xml:space="preserve">Looking forward, the role will only become more complex. Artificial intelligence is automating many analytical tasks traditionally performed by consultants. However, this does not diminish the need for human insight; rather, it elevates it. The future belongs to consultants who can leverage AI for data processing while providing the nuanced judgment and creative problem-solving that machines cannot replicate.</w:t>
      </w:r>
    </w:p>
    <w:p>
      <w:pPr>
        <w:pStyle w:val="BodyText"/>
      </w:pPr>
      <w:r>
        <w:t xml:space="preserve">In reflecting on my own understanding of this profession, I realize that being a</w:t>
      </w:r>
      <w:r>
        <w:t xml:space="preserve"> </w:t>
      </w:r>
      <w:r>
        <w:rPr>
          <w:bCs/>
          <w:b/>
        </w:rPr>
        <w:t xml:space="preserve">Business Consultant</w:t>
      </w:r>
      <w:r>
        <w:t xml:space="preserve"> </w:t>
      </w:r>
      <w:r>
        <w:t xml:space="preserve">in</w:t>
      </w:r>
      <w:r>
        <w:t xml:space="preserve"> </w:t>
      </w:r>
      <w:r>
        <w:rPr>
          <w:bCs/>
          <w:b/>
        </w:rPr>
        <w:t xml:space="preserve">United States San Francisco</w:t>
      </w:r>
      <w:r>
        <w:t xml:space="preserve"> </w:t>
      </w:r>
      <w:r>
        <w:t xml:space="preserve">is a journey of continuous learning. It requires staying abreast of global trends while maintaining hyper-local awareness. It demands intellectual humility to accept that no single person has all the answers, yet it requires confidence to guide others through uncertainty.</w:t>
      </w:r>
    </w:p>
    <w:p>
      <w:pPr>
        <w:pStyle w:val="BodyText"/>
      </w:pPr>
      <w:r>
        <w:t xml:space="preserve">In conclusion, the intersection of professional consulting expertise with the vibrant, demanding context of</w:t>
      </w:r>
      <w:r>
        <w:t xml:space="preserve"> </w:t>
      </w:r>
      <w:r>
        <w:rPr>
          <w:bCs/>
          <w:b/>
        </w:rPr>
        <w:t xml:space="preserve">United States San Francisco</w:t>
      </w:r>
      <w:r>
        <w:t xml:space="preserve"> </w:t>
      </w:r>
      <w:r>
        <w:t xml:space="preserve">creates a unique professional discipline. It is a field that rewards those who are intellectually curious, culturally sensitive, and strategically agile. As we move further into an era defined by digital transformation and social consciousness, the value of the</w:t>
      </w:r>
      <w:r>
        <w:t xml:space="preserve"> </w:t>
      </w:r>
      <w:r>
        <w:rPr>
          <w:bCs/>
          <w:b/>
        </w:rPr>
        <w:t xml:space="preserve">Business Consultant</w:t>
      </w:r>
      <w:r>
        <w:t xml:space="preserve"> </w:t>
      </w:r>
      <w:r>
        <w:t xml:space="preserve">as a catalyst for positive change will only continue to grow. For anyone considering this path, it offers not just a career but an opportunity to shape the future of business in one of the world's most influential cities.</w:t>
      </w:r>
    </w:p>
    <w:p>
      <w:pPr>
        <w:pStyle w:val="BodyText"/>
      </w:pPr>
      <w:r>
        <w:t xml:space="preserve">© 2023 Strategic Reflections Series. All rights reserved.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Business Consultant in United States San Francisco</dc:title>
  <dc:creator/>
  <dc:language>en</dc:language>
  <cp:keywords/>
  <dcterms:created xsi:type="dcterms:W3CDTF">2026-07-29T18:41:50Z</dcterms:created>
  <dcterms:modified xsi:type="dcterms:W3CDTF">2026-07-29T18:41:50Z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