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Strategic</w:t>
      </w:r>
      <w:r>
        <w:t xml:space="preserve"> </w:t>
      </w:r>
      <w:r>
        <w:t xml:space="preserve">Navigation: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bookmarkStart w:id="25" w:name="X068068e0419b6dc4a1c012f8ff2b1f6fce12532"/>
    <w:p>
      <w:pPr>
        <w:pStyle w:val="Heading1"/>
      </w:pPr>
      <w:r>
        <w:t xml:space="preserve">The Role of the Business Consultant in Venezuela Caracas</w:t>
      </w:r>
    </w:p>
    <w:p>
      <w:pPr>
        <w:pStyle w:val="FirstParagraph"/>
      </w:pPr>
      <w:r>
        <w:t xml:space="preserve">In the complex economic landscape of Latin America, few cities present as many challenges and opportunities as Caracas. As I reflect on the evolving role of a</w:t>
      </w:r>
      <w:r>
        <w:t xml:space="preserve"> </w:t>
      </w:r>
      <w:r>
        <w:rPr>
          <w:u w:val="single"/>
          <w:bCs/>
          <w:b/>
        </w:rPr>
        <w:t xml:space="preserve">Business Consultant</w:t>
      </w:r>
      <w:r>
        <w:t xml:space="preserve">, it becomes evident that this profession has transcended its traditional boundaries of mere efficiency optimization. In</w:t>
      </w:r>
      <w:r>
        <w:t xml:space="preserve"> </w:t>
      </w:r>
      <w:r>
        <w:rPr>
          <w:bCs/>
          <w:b/>
        </w:rPr>
        <w:t xml:space="preserve">Venezuela Caracas</w:t>
      </w:r>
      <w:r>
        <w:t xml:space="preserve">, the consultant has become a critical navigator through turbulence, a strategist for survival, and occasionally, an architect of resilience. This reflection explores the multifaceted nature of consulting within this unique context, analyzing how global best practices must be adapted to local realities.</w:t>
      </w:r>
    </w:p>
    <w:p>
      <w:pPr>
        <w:pStyle w:val="BodyText"/>
      </w:pPr>
      <w:r>
        <w:t xml:space="preserve">The primary distinction between consulting in stable markets and in</w:t>
      </w:r>
      <w:r>
        <w:t xml:space="preserve"> </w:t>
      </w:r>
      <w:r>
        <w:rPr>
          <w:bCs/>
          <w:b/>
        </w:rPr>
        <w:t xml:space="preserve">Venezuela Caracas</w:t>
      </w:r>
      <w:r>
        <w:t xml:space="preserve"> </w:t>
      </w:r>
      <w:r>
        <w:t xml:space="preserve">lies in the variable of uncertainty. In standard business environments, consultants are often hired to streamline processes or expand market share. However, when operating within the specific socio-economic framework of Venezuela, the immediate priority shifts to risk mitigation and regulatory navigation. The consultant must possess not only strategic acumen but also a deep understanding of local legislative changes, currency fluctuation dynamics, and infrastructural limitations. This requires a shift from being merely an advisor to becoming a partner in crisis management.</w:t>
      </w:r>
    </w:p>
    <w:bookmarkStart w:id="20" w:name="Xd5aec6f181e5cbd510f971a2708c03832fd8a9b"/>
    <w:p>
      <w:pPr>
        <w:pStyle w:val="Heading2"/>
      </w:pPr>
      <w:r>
        <w:t xml:space="preserve">Adapting Global Strategies to Local Realities</w:t>
      </w:r>
    </w:p>
    <w:p>
      <w:pPr>
        <w:pStyle w:val="FirstParagraph"/>
      </w:pPr>
      <w:r>
        <w:t xml:space="preserve">A central theme in my professional reflection is the necessity of contextualization. A strategy that works seamlessly in New York or London may fail catastrophically if applied without modification in Caracas. The role of the</w:t>
      </w:r>
      <w:r>
        <w:t xml:space="preserve"> </w:t>
      </w:r>
      <w:r>
        <w:rPr>
          <w:u w:val="single"/>
          <w:bCs/>
          <w:b/>
        </w:rPr>
        <w:t xml:space="preserve">Business Consultant</w:t>
      </w:r>
      <w:r>
        <w:t xml:space="preserve"> </w:t>
      </w:r>
      <w:r>
        <w:t xml:space="preserve">here is to act as a translator—not just of language, but of business logic. This involves interpreting global trends and filtering them through the lens of local constraints. For instance, digital transformation initiatives must account for internet reliability issues. Supply chain optimizations must consider border logistics and import restrictions unique to the region.</w:t>
      </w:r>
    </w:p>
    <w:p>
      <w:pPr>
        <w:pStyle w:val="BodyText"/>
      </w:pPr>
      <w:r>
        <w:t xml:space="preserve">This adaptation process demands humility from the consultant. It requires acknowledging that textbook knowledge is insufficient without on-the-ground empirical evidence. In Caracas, data can be scarce or outdated due to various economic factors. Therefore, consultants must rely heavily on qualitative insights, networking with local stakeholders, and developing agile frameworks that allow for rapid pivoting when conditions change unexpectedly.</w:t>
      </w:r>
    </w:p>
    <w:bookmarkEnd w:id="20"/>
    <w:bookmarkStart w:id="21" w:name="the-human-element-trust-and-resilience"/>
    <w:p>
      <w:pPr>
        <w:pStyle w:val="Heading2"/>
      </w:pPr>
      <w:r>
        <w:t xml:space="preserve">The Human Element: Trust and Resilience</w:t>
      </w:r>
    </w:p>
    <w:p>
      <w:pPr>
        <w:pStyle w:val="FirstParagraph"/>
      </w:pPr>
      <w:r>
        <w:t xml:space="preserve">Beyond the technical aspects of strategy and logistics, the human element remains paramount. In any consulting engagement, trust is the currency of exchange. However, in</w:t>
      </w:r>
      <w:r>
        <w:t xml:space="preserve"> </w:t>
      </w:r>
      <w:r>
        <w:rPr>
          <w:bCs/>
          <w:b/>
        </w:rPr>
        <w:t xml:space="preserve">Venezuela Caracas</w:t>
      </w:r>
      <w:r>
        <w:t xml:space="preserve">, this trust is built on shared resilience. Business leaders in this region have demonstrated remarkable fortitude over years of economic volatility. The consultant cannot approach these clients from a position of superior authority but rather as a collaborator who respects their endurance.</w:t>
      </w:r>
    </w:p>
    <w:p>
      <w:pPr>
        <w:pStyle w:val="BodyText"/>
      </w:pPr>
      <w:r>
        <w:rPr>
          <w:iCs/>
          <w:i/>
        </w:rPr>
        <w:t xml:space="preserve">"Success in Venezuela Caracas is not defined by the absence of challenges, but by the ability to maneuver through them with clarity and purpose."</w:t>
      </w:r>
    </w:p>
    <w:p>
      <w:pPr>
        <w:pStyle w:val="BodyText"/>
      </w:pPr>
      <w:r>
        <w:t xml:space="preserve">This dynamic creates a unique bond between the consultant and the client. The work becomes more than just improving margins; it is about preserving livelihoods, sustaining employment, and fostering innovation amidst adversity. This emotional intelligence is a crucial competency for any modern</w:t>
      </w:r>
      <w:r>
        <w:t xml:space="preserve"> </w:t>
      </w:r>
      <w:r>
        <w:rPr>
          <w:u w:val="single"/>
          <w:bCs/>
          <w:b/>
        </w:rPr>
        <w:t xml:space="preserve">Business Consultant</w:t>
      </w:r>
      <w:r>
        <w:t xml:space="preserve"> </w:t>
      </w:r>
      <w:r>
        <w:t xml:space="preserve">operating in this specific geographic context. It requires active listening, empathy, and the ability to provide not just solutions, but also stability and confidence during uncertain times.</w:t>
      </w:r>
    </w:p>
    <w:bookmarkEnd w:id="21"/>
    <w:bookmarkStart w:id="22" w:name="innovation-amidst-constraint"/>
    <w:p>
      <w:pPr>
        <w:pStyle w:val="Heading2"/>
      </w:pPr>
      <w:r>
        <w:t xml:space="preserve">Innovation Amidst Constraint</w:t>
      </w:r>
    </w:p>
    <w:p>
      <w:pPr>
        <w:pStyle w:val="FirstParagraph"/>
      </w:pPr>
      <w:r>
        <w:t xml:space="preserve">One of the most inspiring aspects of consulting in Caracas is witnessing how constraints drive innovation. When access to traditional capital is limited or when infrastructure fails, businesses are forced to find creative alternatives. The consultant’s role here is to facilitate this creativity. We help clients identify niche markets, adopt lean methodologies, and leverage technology in unconventional ways.</w:t>
      </w:r>
    </w:p>
    <w:p>
      <w:pPr>
        <w:pStyle w:val="BodyText"/>
      </w:pPr>
      <w:r>
        <w:t xml:space="preserve">For example, the rise of the informal economy and alternative payment systems has created new business models that were previously unimaginable. A skilled consultant helps formal businesses understand these shifts, integrate necessary adaptations without losing their core identity, and perhaps even lead rather than follow these market trends. This proactive approach transforms the consultant from a reactive problem-solver into a visionary leader.</w:t>
      </w:r>
    </w:p>
    <w:bookmarkEnd w:id="22"/>
    <w:bookmarkStart w:id="23" w:name="the-future-outlook"/>
    <w:p>
      <w:pPr>
        <w:pStyle w:val="Heading2"/>
      </w:pPr>
      <w:r>
        <w:t xml:space="preserve">The Future Outlook</w:t>
      </w:r>
    </w:p>
    <w:p>
      <w:pPr>
        <w:pStyle w:val="FirstParagraph"/>
      </w:pPr>
      <w:r>
        <w:t xml:space="preserve">Looking ahead, the future of consulting in Venezuela remains intertwined with the nation's broader political and economic trajectory. While predictions are difficult, one certainty is that businesses will continue to require guidance to navigate this complexity. The demand for specialized knowledge regarding international compliance, remote work integration (as a way to bypass local limitations), and sustainable practices is growing.</w:t>
      </w:r>
    </w:p>
    <w:p>
      <w:pPr>
        <w:pStyle w:val="BodyText"/>
      </w:pPr>
      <w:r>
        <w:t xml:space="preserve">Moreover, as Caracas seeks to rebuild and reconnect with global markets, there will be a surge in demand for consultants who can bridge the gap between local entities and international partners. This involves preparing Venezuelan businesses to meet global standards while maintaining their competitive edge derived from local cost advantages or unique product offerings.</w:t>
      </w:r>
    </w:p>
    <w:bookmarkEnd w:id="23"/>
    <w:bookmarkStart w:id="24" w:name="conclusion"/>
    <w:p>
      <w:pPr>
        <w:pStyle w:val="Heading2"/>
      </w:pPr>
      <w:r>
        <w:t xml:space="preserve">Conclusion</w:t>
      </w:r>
    </w:p>
    <w:p>
      <w:pPr>
        <w:pStyle w:val="FirstParagraph"/>
      </w:pPr>
      <w:r>
        <w:t xml:space="preserve">In conclusion, reflecting on the role of a</w:t>
      </w:r>
      <w:r>
        <w:t xml:space="preserve"> </w:t>
      </w:r>
      <w:r>
        <w:rPr>
          <w:u w:val="single"/>
          <w:bCs/>
          <w:b/>
        </w:rPr>
        <w:t xml:space="preserve">Business Consultant</w:t>
      </w:r>
      <w:r>
        <w:t xml:space="preserve"> </w:t>
      </w:r>
      <w:r>
        <w:t xml:space="preserve">in</w:t>
      </w:r>
      <w:r>
        <w:t xml:space="preserve"> </w:t>
      </w:r>
      <w:r>
        <w:rPr>
          <w:bCs/>
          <w:b/>
        </w:rPr>
        <w:t xml:space="preserve">Venezuela Caracas</w:t>
      </w:r>
      <w:r>
        <w:t xml:space="preserve"> </w:t>
      </w:r>
      <w:r>
        <w:t xml:space="preserve">reveals a profession that is far more demanding and rewarding than its standard definition suggests. It requires a blend of analytical rigor, cultural intelligence, emotional resilience, and strategic agility. The challenges are immense, but so too are the opportunities to make a tangible difference in the lives of entrepreneurs and employees alike.</w:t>
      </w:r>
    </w:p>
    <w:p>
      <w:pPr>
        <w:pStyle w:val="BodyText"/>
      </w:pPr>
      <w:r>
        <w:t xml:space="preserve">Ultimately, this experience reinforces the belief that consulting is not just about providing answers; it is about asking the right questions in an environment where every answer is provisional. It is about helping organizations find their footing on shifting sands and charting a course toward a sustainable future. As we continue to operate in this dynamic landscape, our commitment must remain steadfast: to deliver value that withstands the test of time and uncertainty.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Strategic Navigation: The Role of the Business Consultant in Venezuela Caracas</dc:title>
  <dc:creator/>
  <dc:language>en</dc:language>
  <cp:keywords/>
  <dcterms:created xsi:type="dcterms:W3CDTF">2026-07-29T19:35:10Z</dcterms:created>
  <dcterms:modified xsi:type="dcterms:W3CDTF">2026-07-29T19:35:10Z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