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d89674ec3fa9550987db5e467b5e5b0744a86e3"/>
    <w:p>
      <w:pPr>
        <w:pStyle w:val="Heading1"/>
      </w:pPr>
      <w:r>
        <w:t xml:space="preserve">Reflections on Craftsmanship and Culture: The Role of the Carpenter in Ethiopia’s Capital</w:t>
      </w:r>
    </w:p>
    <w:bookmarkStart w:id="20" w:name="introduction"/>
    <w:p>
      <w:pPr>
        <w:pStyle w:val="Heading2"/>
      </w:pPr>
      <w:r>
        <w:t xml:space="preserve">Introduction</w:t>
      </w:r>
    </w:p>
    <w:p>
      <w:pPr>
        <w:pStyle w:val="FirstParagraph"/>
      </w:pPr>
      <w:r>
        <w:t xml:space="preserve">In the bustling heart of East Africa, where ancient traditions meet rapid modernization, few professions embody this duality as profoundly as that of the carpenter. To reflect upon the life and work of a</w:t>
      </w:r>
      <w:r>
        <w:t xml:space="preserve"> </w:t>
      </w:r>
      <w:r>
        <w:rPr>
          <w:bCs/>
          <w:b/>
        </w:rPr>
        <w:t xml:space="preserve">Carpenter</w:t>
      </w:r>
      <w:r>
        <w:t xml:space="preserve"> </w:t>
      </w:r>
      <w:r>
        <w:t xml:space="preserve">in</w:t>
      </w:r>
      <w:r>
        <w:t xml:space="preserve"> </w:t>
      </w:r>
      <w:r>
        <w:rPr>
          <w:bCs/>
          <w:b/>
        </w:rPr>
        <w:t xml:space="preserve">Ethiopia Addis Ababa</w:t>
      </w:r>
      <w:r>
        <w:t xml:space="preserve"> </w:t>
      </w:r>
      <w:r>
        <w:t xml:space="preserve">is to engage with a narrative that transcends mere woodworking; it is an exploration of cultural identity, economic resilience, and the evolving skyline of one of Africa’s fastest-growing cities. As I observe the streets and workshops scattered across this vibrant metropolis, I am struck by the silent yet powerful contribution these artisans make to the social fabric of</w:t>
      </w:r>
      <w:r>
        <w:t xml:space="preserve"> </w:t>
      </w:r>
      <w:r>
        <w:rPr>
          <w:bCs/>
          <w:b/>
        </w:rPr>
        <w:t xml:space="preserve">Ethiopia Addis Ababa</w:t>
      </w:r>
      <w:r>
        <w:t xml:space="preserve">. This reflection paper seeks to delve into the multifaceted role of the carpenter, examining their historical significance, their adaptation to contemporary challenges, and their enduring impact on the domestic and commercial spaces that define urban life in this region.</w:t>
      </w:r>
    </w:p>
    <w:bookmarkEnd w:id="20"/>
    <w:bookmarkStart w:id="21" w:name="X6af7894c280fa0bd97b910d9bf49105c4271b2c"/>
    <w:p>
      <w:pPr>
        <w:pStyle w:val="Heading2"/>
      </w:pPr>
      <w:r>
        <w:t xml:space="preserve">The Historical Tapestry of Woodwork in Addis Ababa</w:t>
      </w:r>
    </w:p>
    <w:p>
      <w:pPr>
        <w:pStyle w:val="FirstParagraph"/>
      </w:pPr>
      <w:r>
        <w:t xml:space="preserve">To understand the present state of carpentry in</w:t>
      </w:r>
      <w:r>
        <w:t xml:space="preserve"> </w:t>
      </w:r>
      <w:r>
        <w:rPr>
          <w:bCs/>
          <w:b/>
        </w:rPr>
        <w:t xml:space="preserve">Ethiopia Addis Ababa</w:t>
      </w:r>
      <w:r>
        <w:t xml:space="preserve">, one must first look to its past. For centuries, Ethiopian craftsmanship has been deeply rooted in religious and royal patronage. The intricate wood carvings found in ancient churches, such as those at Lalibela or Gondar, set a high standard for artistic excellence using local timber species like fir and juniper. However, the transition from sacred iconography to secular utility marks a significant shift in the modern era. In</w:t>
      </w:r>
      <w:r>
        <w:t xml:space="preserve"> </w:t>
      </w:r>
      <w:r>
        <w:rPr>
          <w:bCs/>
          <w:b/>
        </w:rPr>
        <w:t xml:space="preserve">Ethiopia Addis Ababa</w:t>
      </w:r>
      <w:r>
        <w:t xml:space="preserve">, the carpenter has evolved from a specialist serving temples and palaces to an essential provider for households, offices, and commercial establishments.</w:t>
      </w:r>
    </w:p>
    <w:p>
      <w:pPr>
        <w:pStyle w:val="BodyText"/>
      </w:pPr>
      <w:r>
        <w:t xml:space="preserve">This historical lineage lends a sense of dignity to the profession. Even today, when one visits a workshop in districts like Merkato or Bole, there is often an unspoken reverence for the material. The wood is not merely raw inventory; it is a legacy of Ethiopia’s rich forests. Yet, this connection to nature brings with it complex reflections on sustainability and resource management, issues that are increasingly prominent in discussions about the future of</w:t>
      </w:r>
      <w:r>
        <w:t xml:space="preserve"> </w:t>
      </w:r>
      <w:r>
        <w:rPr>
          <w:bCs/>
          <w:b/>
        </w:rPr>
        <w:t xml:space="preserve">Ethiopia Addis Ababa</w:t>
      </w:r>
      <w:r>
        <w:t xml:space="preserve">.</w:t>
      </w:r>
    </w:p>
    <w:bookmarkEnd w:id="21"/>
    <w:bookmarkStart w:id="22" w:name="Xf970040130c003affcda9bb7f6258ef47cb6144"/>
    <w:p>
      <w:pPr>
        <w:pStyle w:val="Heading2"/>
      </w:pPr>
      <w:r>
        <w:t xml:space="preserve">The Socio-Economic Reality: Resilience Amidst Scarcity</w:t>
      </w:r>
    </w:p>
    <w:p>
      <w:pPr>
        <w:pStyle w:val="FirstParagraph"/>
      </w:pPr>
      <w:r>
        <w:t xml:space="preserve">The daily reality for a carpenter in</w:t>
      </w:r>
      <w:r>
        <w:t xml:space="preserve"> </w:t>
      </w:r>
      <w:r>
        <w:rPr>
          <w:bCs/>
          <w:b/>
        </w:rPr>
        <w:t xml:space="preserve">Ethiopia Addis Ababa</w:t>
      </w:r>
      <w:r>
        <w:t xml:space="preserve"> </w:t>
      </w:r>
      <w:r>
        <w:t xml:space="preserve">is defined by resilience. The construction boom that has transformed the city’s landscape over the last two decades has created a high demand for skilled labor, particularly in interior fitting and furniture making. However, this demand is juxtaposed with significant challenges. Fluctuating prices of materials, often exacerbated by import dependencies for hardware like hinges and nails, require carpenters to be not only artisans but also astute economists.</w:t>
      </w:r>
    </w:p>
    <w:p>
      <w:pPr>
        <w:pStyle w:val="BodyText"/>
      </w:pPr>
      <w:r>
        <w:t xml:space="preserve">Observing a typical workshop reveals a space that is both chaotic and orderly. Dust motes dance in the sunlight filtering through corrugated iron roofs, illuminating benches cluttered with chisels, saws, and measuring tapes. The carpenter here is often a teacher to apprentices, passing down techniques that are rarely documented in formal textbooks but are critical for survival in the local market. This informal education system serves as a vital social safety net for young men in</w:t>
      </w:r>
      <w:r>
        <w:t xml:space="preserve"> </w:t>
      </w:r>
      <w:r>
        <w:rPr>
          <w:bCs/>
          <w:b/>
        </w:rPr>
        <w:t xml:space="preserve">Ethiopia Addis Ababa</w:t>
      </w:r>
      <w:r>
        <w:t xml:space="preserve">, providing them with vocational skills that can lead to self-employment or stable wages.</w:t>
      </w:r>
    </w:p>
    <w:p>
      <w:pPr>
        <w:pStyle w:val="BodyText"/>
      </w:pPr>
      <w:r>
        <w:t xml:space="preserve">Moreover, the carpenter plays a crucial role in the informal economy, which constitutes a significant portion of employment in</w:t>
      </w:r>
      <w:r>
        <w:t xml:space="preserve"> </w:t>
      </w:r>
      <w:r>
        <w:rPr>
          <w:bCs/>
          <w:b/>
        </w:rPr>
        <w:t xml:space="preserve">Ethiopia Addis Ababa</w:t>
      </w:r>
      <w:r>
        <w:t xml:space="preserve">. By providing affordable custom furniture and repairs, they make home ownership and rental living accessible to a broader demographic. Their work directly supports the housing sector, ensuring that new apartments—many of which are built rapidly to accommodate urban migration—are furnished with quality, locally-made pieces rather than solely relying on expensive imports.</w:t>
      </w:r>
    </w:p>
    <w:bookmarkEnd w:id="22"/>
    <w:bookmarkStart w:id="23" w:name="aesthetic-identity-and-modern-adaptation"/>
    <w:p>
      <w:pPr>
        <w:pStyle w:val="Heading2"/>
      </w:pPr>
      <w:r>
        <w:t xml:space="preserve">Aesthetic Identity and Modern Adaptation</w:t>
      </w:r>
    </w:p>
    <w:p>
      <w:pPr>
        <w:pStyle w:val="FirstParagraph"/>
      </w:pPr>
      <w:r>
        <w:t xml:space="preserve">In recent years, there has been a noticeable shift in design preferences among the clients of carpenters in</w:t>
      </w:r>
      <w:r>
        <w:t xml:space="preserve"> </w:t>
      </w:r>
      <w:r>
        <w:rPr>
          <w:bCs/>
          <w:b/>
        </w:rPr>
        <w:t xml:space="preserve">Ethiopia Addis Ababa</w:t>
      </w:r>
      <w:r>
        <w:t xml:space="preserve">. The traditional heavy, dark wood styles are gradually giving way to lighter, more minimalist designs influenced by global trends and limited space in urban apartments. This adaptation requires carpenters to be constantly learning. Many have begun incorporating MDF (Medium Density Fiberboard) and veneers alongside solid hardwoods like mahogany or wenge.</w:t>
      </w:r>
    </w:p>
    <w:p>
      <w:pPr>
        <w:pStyle w:val="BodyText"/>
      </w:pPr>
      <w:r>
        <w:t xml:space="preserve">This shift reflects a broader cultural negotiation in</w:t>
      </w:r>
      <w:r>
        <w:t xml:space="preserve"> </w:t>
      </w:r>
      <w:r>
        <w:rPr>
          <w:bCs/>
          <w:b/>
        </w:rPr>
        <w:t xml:space="preserve">Ethiopia Addis Ababa</w:t>
      </w:r>
      <w:r>
        <w:t xml:space="preserve"> </w:t>
      </w:r>
      <w:r>
        <w:t xml:space="preserve">between global modernity and local tradition. The carpenter acts as a mediator in this process. They must balance the client’s desire for international aesthetics with the practicalities of local materials and climate conditions, such as humidity and temperature fluctuations that can affect wood integrity. The success of a carpenter is often measured by their ability to blend these elements seamlessly, creating pieces that feel both contemporary and authentically Ethiopian.</w:t>
      </w:r>
    </w:p>
    <w:p>
      <w:pPr>
        <w:pStyle w:val="BodyText"/>
      </w:pPr>
      <w:r>
        <w:t xml:space="preserve">Furthermore, the rise of e-commerce and social media has changed how carpenters in</w:t>
      </w:r>
      <w:r>
        <w:t xml:space="preserve"> </w:t>
      </w:r>
      <w:r>
        <w:rPr>
          <w:bCs/>
          <w:b/>
        </w:rPr>
        <w:t xml:space="preserve">Ethiopia Addis Ababa</w:t>
      </w:r>
      <w:r>
        <w:t xml:space="preserve"> </w:t>
      </w:r>
      <w:r>
        <w:t xml:space="preserve">market themselves. Instagram and Telegram channels are now portfolios where craftsmen showcase their latest projects to a digital-savvy clientele. This visibility not only boosts business but also elevates the status of the profession, framing it as a creative design pursuit rather than just manual labor.</w:t>
      </w:r>
    </w:p>
    <w:bookmarkEnd w:id="23"/>
    <w:bookmarkStart w:id="24" w:name="challenges-and-future-prospects"/>
    <w:p>
      <w:pPr>
        <w:pStyle w:val="Heading2"/>
      </w:pPr>
      <w:r>
        <w:t xml:space="preserve">Challenges and Future Prospects</w:t>
      </w:r>
    </w:p>
    <w:p>
      <w:pPr>
        <w:pStyle w:val="FirstParagraph"/>
      </w:pPr>
      <w:r>
        <w:t xml:space="preserve">Despite the progress, challenges remain. Environmental degradation poses a long-term threat to the supply of quality timber. The depletion of indigenous forest resources in surrounding regions affects prices and availability in</w:t>
      </w:r>
      <w:r>
        <w:t xml:space="preserve"> </w:t>
      </w:r>
      <w:r>
        <w:rPr>
          <w:bCs/>
          <w:b/>
        </w:rPr>
        <w:t xml:space="preserve">Ethiopia Addis Ababa</w:t>
      </w:r>
      <w:r>
        <w:t xml:space="preserve">, forcing carpenters to seek alternatives or travel further for raw materials. Additionally, the lack of formalized training centers means that much knowledge remains tribal, leading to inconsistencies in craftsmanship standards across the city.</w:t>
      </w:r>
    </w:p>
    <w:p>
      <w:pPr>
        <w:pStyle w:val="BodyText"/>
      </w:pPr>
      <w:r>
        <w:t xml:space="preserve">There is also the issue of urban planning. As</w:t>
      </w:r>
      <w:r>
        <w:t xml:space="preserve"> </w:t>
      </w:r>
      <w:r>
        <w:rPr>
          <w:bCs/>
          <w:b/>
        </w:rPr>
        <w:t xml:space="preserve">Ethiopia Addis Ababa</w:t>
      </w:r>
      <w:r>
        <w:t xml:space="preserve"> </w:t>
      </w:r>
      <w:r>
        <w:t xml:space="preserve">expands, zoning laws regarding small-scale workshops and industrial noise are becoming stricter. Many traditional workshops face the threat of relocation due to urban renewal projects, disrupting established communities and supply chains.</w:t>
      </w:r>
    </w:p>
    <w:bookmarkEnd w:id="24"/>
    <w:bookmarkStart w:id="25" w:name="conclusion"/>
    <w:p>
      <w:pPr>
        <w:pStyle w:val="Heading2"/>
      </w:pPr>
      <w:r>
        <w:t xml:space="preserve">Conclusion</w:t>
      </w:r>
    </w:p>
    <w:p>
      <w:pPr>
        <w:pStyle w:val="FirstParagraph"/>
      </w:pPr>
      <w:r>
        <w:t xml:space="preserve">In conclusion, the carpenter in</w:t>
      </w:r>
      <w:r>
        <w:t xml:space="preserve"> </w:t>
      </w:r>
      <w:r>
        <w:rPr>
          <w:bCs/>
          <w:b/>
        </w:rPr>
        <w:t xml:space="preserve">Ethiopia Addis Ababa</w:t>
      </w:r>
      <w:r>
        <w:t xml:space="preserve"> </w:t>
      </w:r>
      <w:r>
        <w:t xml:space="preserve">is far more than a tradesperson; they are custodians of cultural heritage and key players in the city’s economic engine. Their work shapes the aesthetic and functional landscape of one of Africa’s most dynamic capitals. From preserving ancient woodworking techniques to adapting to modern design trends, they demonstrate remarkable adaptability and skill.</w:t>
      </w:r>
    </w:p>
    <w:p>
      <w:pPr>
        <w:pStyle w:val="BodyText"/>
      </w:pPr>
      <w:r>
        <w:t xml:space="preserve">As</w:t>
      </w:r>
      <w:r>
        <w:t xml:space="preserve"> </w:t>
      </w:r>
      <w:r>
        <w:rPr>
          <w:bCs/>
          <w:b/>
        </w:rPr>
        <w:t xml:space="preserve">Ethiopia Addis Ababa</w:t>
      </w:r>
      <w:r>
        <w:t xml:space="preserve"> </w:t>
      </w:r>
      <w:r>
        <w:t xml:space="preserve">continues its rapid development, it is imperative that policymakers and society recognize the value of these artisans. Supporting vocational training, promoting sustainable sourcing of materials, and integrating informal workshops into formal urban planning could enhance the quality of life for these craftsmen while preserving the unique character of</w:t>
      </w:r>
      <w:r>
        <w:t xml:space="preserve"> </w:t>
      </w:r>
      <w:r>
        <w:rPr>
          <w:bCs/>
          <w:b/>
        </w:rPr>
        <w:t xml:space="preserve">Ethiopia Addis Ababa</w:t>
      </w:r>
      <w:r>
        <w:t xml:space="preserve">. The sound of a saw cutting through wood in a small workshop is not just noise; it is the heartbeat of craftsmanship, echoing through the streets and shaping the future of this great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2026-07-29T22:19:35Z</dcterms:created>
  <dcterms:modified xsi:type="dcterms:W3CDTF">2026-07-29T22:19:35Z</dcterms:modified>
</cp:coreProperties>
</file>

<file path=docProps/custom.xml><?xml version="1.0" encoding="utf-8"?>
<Properties xmlns="http://schemas.openxmlformats.org/officeDocument/2006/custom-properties" xmlns:vt="http://schemas.openxmlformats.org/officeDocument/2006/docPropsVTypes"/>
</file>