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Carpenter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the-soul-of-the-wood-and-the-city"/>
    <w:p>
      <w:pPr>
        <w:pStyle w:val="Heading1"/>
      </w:pPr>
      <w:r>
        <w:t xml:space="preserve">The Soul of the Wood and the City</w:t>
      </w:r>
    </w:p>
    <w:p>
      <w:pPr>
        <w:pStyle w:val="FirstParagraph"/>
      </w:pPr>
      <w:r>
        <w:t xml:space="preserve">In the bustling heart of West Africa, where humidity hangs heavy in the air and the rhythm of life moves to a syncopated beat, there exists a figure who bridges the gap between ancient tradition and modern necessity. This is not merely a laborer; this is Carpenter. To observe him at work in Ivory Coast Abidjan is to witness a dialogue between man, nature, and urbanization that has unfolded for centuries yet remains perpetually urgent. In the sprawling metropolis of Abidjan, often referred to as "Lagune City," the presence of the Carpenter serves as a profound reminder of the tangible roots required to support our increasingly intangible dreams.</w:t>
      </w:r>
    </w:p>
    <w:bookmarkStart w:id="20" w:name="the-context-a-city-in-flux"/>
    <w:p>
      <w:pPr>
        <w:pStyle w:val="Heading2"/>
      </w:pPr>
      <w:r>
        <w:t xml:space="preserve">The Context: A City in Flux</w:t>
      </w:r>
    </w:p>
    <w:p>
      <w:pPr>
        <w:pStyle w:val="FirstParagraph"/>
      </w:pPr>
      <w:r>
        <w:t xml:space="preserve">Ivory Coast Abidjan is a city of contradictions. It is a hub of economic dynamism, filled with high-rise buildings rising from the marshlands, yet it retains the warmth and chaotic charm of its coastal origins. As one moves through the neighborhoods from Plateau to Cocody, or deeper into the bustling markets of Adjamé or Abobo, one notices that while steel and concrete dominate the skyline for commercial centers, wood remains king in domestic life. This is where our Reflection Paper finds its anchor: in the workshop, often no more than a shaded corner under a mango tree or a small tin-roofed structure tucked away behind rows of colorful houses.</w:t>
      </w:r>
    </w:p>
    <w:p>
      <w:pPr>
        <w:pStyle w:val="BodyText"/>
      </w:pPr>
      <w:r>
        <w:t xml:space="preserve">The environment of Ivory Coast Abidjan shapes the work. The air is thick with moisture, which demands that wood be treated with care and knowledge. It is not enough to simply cut timber; one must understand how it will behave in this specific tropical climate. The Carpenter here is not just a constructor but an ecologist of materials, reading the grain as others might read the weather forecasts.</w:t>
      </w:r>
    </w:p>
    <w:bookmarkEnd w:id="20"/>
    <w:bookmarkStart w:id="21" w:name="the-craft-as-cultural-heritage"/>
    <w:p>
      <w:pPr>
        <w:pStyle w:val="Heading2"/>
      </w:pPr>
      <w:r>
        <w:t xml:space="preserve">The Craft as Cultural Heritage</w:t>
      </w:r>
    </w:p>
    <w:p>
      <w:pPr>
        <w:pStyle w:val="FirstParagraph"/>
      </w:pPr>
      <w:r>
        <w:t xml:space="preserve">To reflect on the role of Carpenter in Ivory Coast Abidjan is to acknowledge that this profession carries weight beyond economic utility. It is a custodian of cultural heritage. In many Ivorian homes, particularly those constructed from traditional materials or those undergoing renovation, furniture and structural elements are not mass-produced imports but custom creations born from local expertise. The carpenter often utilizes indigenous woods such as Iroko or Sipo, species that are deeply tied to the identity of the forest and the people who harvest them.</w:t>
      </w:r>
    </w:p>
    <w:p>
      <w:pPr>
        <w:pStyle w:val="BodyText"/>
      </w:pPr>
      <w:r>
        <w:t xml:space="preserve">I have watched these artisans work with a precision that belies the informal nature of many of their workshops. Their tools may be simple—hand planes, chisels, circular saws powered by generators or solar panels—but their skill is honed through years of apprenticeship and observation. This transmission of knowledge, passed from master to apprentice within the communities of Abidjan, creates a lineage that connects the modern city dweller to their ancestors. When a family commissions a bedframe or kitchen cabinet in Ivory Coast Abidjan, they are not just buying furniture; they are acquiring an object imbued with human touch and local history.</w:t>
      </w:r>
    </w:p>
    <w:bookmarkEnd w:id="21"/>
    <w:bookmarkStart w:id="22" w:name="the-challenge-of-modernity"/>
    <w:p>
      <w:pPr>
        <w:pStyle w:val="Heading2"/>
      </w:pPr>
      <w:r>
        <w:t xml:space="preserve">The Challenge of Modernity</w:t>
      </w:r>
    </w:p>
    <w:p>
      <w:pPr>
        <w:pStyle w:val="FirstParagraph"/>
      </w:pPr>
      <w:r>
        <w:t xml:space="preserve">However, this reflection cannot ignore the pressures facing this trade. The rapid urbanization of Ivory Coast Abidjan presents significant challenges. There is a tension between the demand for speed and cost-efficiency versus the time required for quality craftsmanship. Imported furniture from Asia or Europe floods the markets, often cheaper than locally made pieces due to economies of scale and subsidies elsewhere. This places immense pressure on the local Carpenter.</w:t>
      </w:r>
    </w:p>
    <w:p>
      <w:pPr>
        <w:pStyle w:val="BodyText"/>
      </w:pPr>
      <w:r>
        <w:t xml:space="preserve">Furthermore, environmental regulations regarding logging are becoming stricter in an effort to protect Côte d'Ivoire's remaining forests. The Carpenter must now navigate a complex landscape where sourcing sustainable wood is both a moral imperative and a legal requirement. Yet, despite these hurdles, there is resilience. Many carpenters in Abidjan are adapting by incorporating mixed materials—using wood for aesthetic appeal and durability while combining it with metal or engineered boards to reduce waste and lower costs.</w:t>
      </w:r>
    </w:p>
    <w:bookmarkEnd w:id="22"/>
    <w:bookmarkStart w:id="23" w:name="the-social-fabric-of-the-workshop"/>
    <w:p>
      <w:pPr>
        <w:pStyle w:val="Heading2"/>
      </w:pPr>
      <w:r>
        <w:t xml:space="preserve">The Social Fabric of the Workshop</w:t>
      </w:r>
    </w:p>
    <w:p>
      <w:pPr>
        <w:pStyle w:val="FirstParagraph"/>
      </w:pPr>
      <w:r>
        <w:t xml:space="preserve">Beyond the physical act of building, the workshop serves as a social hub. In neighborhoods across Ivory Coast Abidjan, these spaces are places where news is exchanged, problems are discussed, and community bonds are strengthened. The Carpenter is often a listener as much as he is a maker. He hears about the marriages happening in the street, the business ventures starting up nearby, and the political sentiments swirling around him. This makes him an integral part of the social fabric.</w:t>
      </w:r>
    </w:p>
    <w:p>
      <w:pPr>
        <w:pStyle w:val="BodyText"/>
      </w:pPr>
      <w:r>
        <w:t xml:space="preserve">In this sense, to study Carpenter in Ivory Coast Abidjan is to study community itself. The workshop is a microcosm of society: hierarchical yet collaborative, noisy yet focused. It reflects the collective spirit that defines much of Ivorian culture—the idea that work is shared and success is communal.</w:t>
      </w:r>
    </w:p>
    <w:bookmarkEnd w:id="23"/>
    <w:bookmarkStart w:id="24" w:name="conclusion-a-call-for-recognition"/>
    <w:p>
      <w:pPr>
        <w:pStyle w:val="Heading2"/>
      </w:pPr>
      <w:r>
        <w:t xml:space="preserve">Conclusion: A Call for Recognition</w:t>
      </w:r>
    </w:p>
    <w:p>
      <w:pPr>
        <w:pStyle w:val="FirstParagraph"/>
      </w:pPr>
      <w:r>
        <w:t xml:space="preserve">In conclusion, my reflection on the Carpenter in Ivory Coast Abidjan leads to a singular realization: this figure is essential to the soul of the city. As Abidjan continues its transformation into a major economic powerhouse, we risk losing sight of the hands that build our homes and shape our daily environments. The Carpenter represents resilience, artistry, and continuity.</w:t>
      </w:r>
    </w:p>
    <w:p>
      <w:pPr>
        <w:pStyle w:val="BodyText"/>
      </w:pPr>
      <w:r>
        <w:t xml:space="preserve">It is imperative that society in Ivory Coast Abidjan recognizes and supports this profession. This support should come in the form of vocational training programs to modernize skills while preserving traditional techniques, access to sustainable raw materials, and market platforms that allow high-quality local craftsmanship to compete fairly. We must value not just the final product but the journey of its creation.</w:t>
      </w:r>
    </w:p>
    <w:p>
      <w:pPr>
        <w:pStyle w:val="BodyText"/>
      </w:pPr>
      <w:r>
        <w:t xml:space="preserve">As we look toward the future, let us ensure that when we walk through our neighborhoods in Ivory Coast Abidjan, we do not just see cities of concrete and glass. Let us see spaces shaped by human hands, guided by skilled Carpenters who honor their materials and their heritage. For in every joint fitted and every surface sanded smooth lies the reflection of a culture that values beauty, function, and community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Carpenter in Ivory Coast, Abidjan</dc:title>
  <dc:creator/>
  <dc:language>en</dc:language>
  <cp:keywords/>
  <dcterms:created xsi:type="dcterms:W3CDTF">2026-07-29T15:43:36Z</dcterms:created>
  <dcterms:modified xsi:type="dcterms:W3CDTF">2026-07-29T15:43:36Z</dcterms:modified>
</cp:coreProperties>
</file>

<file path=docProps/custom.xml><?xml version="1.0" encoding="utf-8"?>
<Properties xmlns="http://schemas.openxmlformats.org/officeDocument/2006/custom-properties" xmlns:vt="http://schemas.openxmlformats.org/officeDocument/2006/docPropsVTypes"/>
</file>