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Artistry</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Japan</w:t>
      </w:r>
      <w:r>
        <w:t xml:space="preserve"> </w:t>
      </w:r>
      <w:r>
        <w:t xml:space="preserve">Osaka</w:t>
      </w:r>
    </w:p>
    <w:bookmarkStart w:id="25" w:name="Xfddb63d054acd6d8e9861833d19ed22b2c76692"/>
    <w:p>
      <w:pPr>
        <w:pStyle w:val="Heading1"/>
      </w:pPr>
      <w:r>
        <w:t xml:space="preserve">The Soul of Wood in the City of Water: A Reflection on the Carpenter in Japan Osaka</w:t>
      </w:r>
    </w:p>
    <w:p>
      <w:pPr>
        <w:pStyle w:val="FirstParagraph"/>
      </w:pPr>
      <w:r>
        <w:t xml:space="preserve">To step into Osaka is to enter a world where history and modernity collide with a vibrant, cacophonous energy. It is known as "Kuidaore"—the town that eats you out of house and home—a place defined by its culinary delights, its bustling markets like Dotonbori, and the relentless pulse of urban life. However, beneath this layer of neon lights and street food vendors lies a deeper, quieter narrative woven into the very structures that house them. This reflection paper seeks to explore the profound role of the</w:t>
      </w:r>
      <w:r>
        <w:t xml:space="preserve"> </w:t>
      </w:r>
      <w:r>
        <w:rPr>
          <w:bCs/>
          <w:b/>
        </w:rPr>
        <w:t xml:space="preserve">Carpenter</w:t>
      </w:r>
      <w:r>
        <w:t xml:space="preserve"> </w:t>
      </w:r>
      <w:r>
        <w:t xml:space="preserve">within this specific cultural context, examining how their craft serves as a spiritual anchor in</w:t>
      </w:r>
      <w:r>
        <w:t xml:space="preserve"> </w:t>
      </w:r>
      <w:r>
        <w:rPr>
          <w:bCs/>
          <w:b/>
        </w:rPr>
        <w:t xml:space="preserve">Japan Osaka</w:t>
      </w:r>
      <w:r>
        <w:t xml:space="preserve">.</w:t>
      </w:r>
    </w:p>
    <w:bookmarkStart w:id="20" w:name="the-philosophy-of-wood-and-spirituality"/>
    <w:p>
      <w:pPr>
        <w:pStyle w:val="Heading2"/>
      </w:pPr>
      <w:r>
        <w:t xml:space="preserve">The Philosophy of Wood and Spirituality</w:t>
      </w:r>
    </w:p>
    <w:p>
      <w:pPr>
        <w:pStyle w:val="FirstParagraph"/>
      </w:pPr>
      <w:r>
        <w:t xml:space="preserve">In many Western traditions, carpentry is often viewed primarily through the lens of utility or construction. However, to understand the significance of a Carpenter in Japan, one must first understand the Shinto concept that all things possess a spirit (</w:t>
      </w:r>
      <w:r>
        <w:rPr>
          <w:iCs/>
          <w:i/>
        </w:rPr>
        <w:t xml:space="preserve">kami</w:t>
      </w:r>
      <w:r>
        <w:t xml:space="preserve">). Wood is not merely material; it is alive. The act of cutting down a tree requires ritualistic respect, apology to the tree for its life taken so that it may serve humanity. This reverence transforms the work of a Carpenter from manual labor into a spiritual practice.</w:t>
      </w:r>
    </w:p>
    <w:p>
      <w:pPr>
        <w:pStyle w:val="BodyText"/>
      </w:pPr>
      <w:r>
        <w:t xml:space="preserve">When reflecting on this in Osaka, one realizes that despite the city’s reputation for being rough-around-the-edges and pragmatic compared to Kyoto’s refined elegance, there is an equally deep respect for traditional craftsmanship embedded in its architecture. The old wooden machiya townhouses that line the narrow streets of Shinsaibashi or Namba are not just buildings; they are testaments to this philosophy. The Carpenter here does not simply join pieces of timber; he engages in a dialogue with nature, seeking to preserve the grain’s natural beauty while ensuring structural integrity against earthquakes and humidity.</w:t>
      </w:r>
    </w:p>
    <w:bookmarkEnd w:id="20"/>
    <w:bookmarkStart w:id="21" w:name="mechaniki-and-the-osaka-spirit"/>
    <w:p>
      <w:pPr>
        <w:pStyle w:val="Heading2"/>
      </w:pPr>
      <w:r>
        <w:t xml:space="preserve">Mechaniki and the Osaka Spirit</w:t>
      </w:r>
    </w:p>
    <w:p>
      <w:pPr>
        <w:pStyle w:val="FirstParagraph"/>
      </w:pPr>
      <w:r>
        <w:t xml:space="preserve">The character of Osaka is distinct. It is often described as more direct, humorous, and entrepreneurial than Tokyo or Kyoto. This cultural nuance deeply influences how the work of a Carpenter manifests in this region. In Japan’s capital, traditional craftsmanship might be presented with solemn silence in high-end galleries or temples. In contrast, the Osaka Carpenter often embodies a spirit of adaptability and community integration.</w:t>
      </w:r>
    </w:p>
    <w:p>
      <w:pPr>
        <w:pStyle w:val="BodyText"/>
      </w:pPr>
      <w:r>
        <w:t xml:space="preserve">Reflecting on this dynamic, I observe that the Carpentry techniques utilized in Osaka often reflect a balance between preservation and modernization. The city has undergone massive transformations over the last century, rebuilding from the devastation of World War II into one of Asia’s most dynamic economic hubs. Yet, amidst this rapid growth, there is a concerted effort to maintain traditional wooden structures for cultural heritage sites and residential renovations. The Osaka Carpenter must therefore be a hybrid figure: part traditional artisan steeped in ancient joinery techniques (</w:t>
      </w:r>
      <w:r>
        <w:rPr>
          <w:iCs/>
          <w:i/>
        </w:rPr>
        <w:t xml:space="preserve">mizusashi</w:t>
      </w:r>
      <w:r>
        <w:t xml:space="preserve">), and part modern problem-solver who understands contemporary building codes and material sciences. This duality mirrors the city itself—rooted in tradition yet fiercely forward-looking.</w:t>
      </w:r>
    </w:p>
    <w:bookmarkEnd w:id="21"/>
    <w:bookmarkStart w:id="22" w:name="X9a5b381f3f2da073fc57c702509096a92169e10"/>
    <w:p>
      <w:pPr>
        <w:pStyle w:val="Heading2"/>
      </w:pPr>
      <w:r>
        <w:t xml:space="preserve">The Silence of Joinery vs. The Noise of Osaka</w:t>
      </w:r>
    </w:p>
    <w:p>
      <w:pPr>
        <w:pStyle w:val="FirstParagraph"/>
      </w:pPr>
      <w:r>
        <w:t xml:space="preserve">One cannot reflect on the Carpenter in Japan without mentioning the technical mastery involved, particularly in traditional joinery that requires no nails. This technique allows wood to expand and contract with humidity changes—a critical factor in Japan’s subtropical climate. In Osaka, where summers are notoriously hot and humid, this skill is not just aesthetic; it is essential for survival.</w:t>
      </w:r>
    </w:p>
    <w:p>
      <w:pPr>
        <w:pStyle w:val="BodyText"/>
      </w:pPr>
      <w:r>
        <w:t xml:space="preserve">There is a poetic contrast between the noisy, electric atmosphere of Osaka’s entertainment districts and the hushed concentration required by a skilled Carpenter. When one enters an older wooden home or temple restoration site in Osaka, there is often a sudden shift in sensory experience. The smell of fresh cedar and cypress (</w:t>
      </w:r>
      <w:r>
        <w:rPr>
          <w:iCs/>
          <w:i/>
        </w:rPr>
        <w:t xml:space="preserve">sugi</w:t>
      </w:r>
      <w:r>
        <w:t xml:space="preserve"> </w:t>
      </w:r>
      <w:r>
        <w:t xml:space="preserve">and</w:t>
      </w:r>
      <w:r>
        <w:t xml:space="preserve"> </w:t>
      </w:r>
      <w:r>
        <w:rPr>
          <w:rStyle w:val="VerbatimChar"/>
        </w:rPr>
        <w:t xml:space="preserve">hinoki</w:t>
      </w:r>
      <w:r>
        <w:t xml:space="preserve">) replaces the scent of street food frying oil. The soundscape shifts from the roar of trains to the rhythmic tap of chisels or the hum of precision saws. This transition highlights how Carpenter work provides a sanctuary—a momentary pause in time within a city that never sleeps.</w:t>
      </w:r>
    </w:p>
    <w:bookmarkEnd w:id="22"/>
    <w:bookmarkStart w:id="23" w:name="sustainability-and-future-resilience"/>
    <w:p>
      <w:pPr>
        <w:pStyle w:val="Heading2"/>
      </w:pPr>
      <w:r>
        <w:t xml:space="preserve">Sustainability and Future Resilience</w:t>
      </w:r>
    </w:p>
    <w:p>
      <w:pPr>
        <w:pStyle w:val="FirstParagraph"/>
      </w:pPr>
      <w:r>
        <w:t xml:space="preserve">In recent years, there has been a global resurgence in interest regarding timber construction as a sustainable alternative to steel and concrete. Osaka, being at the forefront of urban innovation, is beginning to embrace this shift more visibly. Modern Carpenters in the region are experimenting with new ways to use local Japanese timber, which is abundant but often underutilized due to labor shortages and economic factors.</w:t>
      </w:r>
    </w:p>
    <w:p>
      <w:pPr>
        <w:pStyle w:val="BodyText"/>
      </w:pPr>
      <w:r>
        <w:t xml:space="preserve">This reflection leads me to consider the future of carpentry in Japan Osaka. As climate change poses greater threats regarding natural disasters, the resilience offered by flexible wooden structures becomes increasingly valuable. The Carpenter is no longer just a keeper of history but a builder of resilient futures. The knowledge passed down through generations—how to treat wood against rot, how to design for seismic activity—is now being combined with modern engineering data. This synthesis represents the evolving identity of the Osaka professional: honoring the past while securing the future.</w:t>
      </w:r>
    </w:p>
    <w:bookmarkEnd w:id="23"/>
    <w:bookmarkStart w:id="24" w:name="conclusion"/>
    <w:p>
      <w:pPr>
        <w:pStyle w:val="Heading2"/>
      </w:pPr>
      <w:r>
        <w:t xml:space="preserve">Conclusion</w:t>
      </w:r>
    </w:p>
    <w:p>
      <w:pPr>
        <w:pStyle w:val="FirstParagraph"/>
      </w:pPr>
      <w:r>
        <w:t xml:space="preserve">In conclusion, viewing a Carpenter through the lens of Japan Osaka offers a unique perspective on cultural identity and craftsmanship. It reveals that even in a city celebrated for its food and commerce, there exists a profound reverence for the natural world and the human hands that shape it. The Carpenter in this context is more than an employee; they are custodians of culture, mediators between nature and architecture, and silent witnesses to the enduring spirit of Osaka.</w:t>
      </w:r>
    </w:p>
    <w:p>
      <w:pPr>
        <w:pStyle w:val="BodyText"/>
      </w:pPr>
      <w:r>
        <w:t xml:space="preserve">To walk through Osaka is to see its surface; but to understand its soul requires looking into the joints of its wooden beams, crafted by hands that have worked in silence for centuries. The legacy of these Carpenters ensures that as Osaka continues to roar and shine under the neon lights, it remains grounded in the warmth and strength of wood.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Artistry of the Carpenter in Japan Osaka</dc:title>
  <dc:creator/>
  <dc:language>en</dc:language>
  <cp:keywords/>
  <dcterms:created xsi:type="dcterms:W3CDTF">2026-07-29T14:41:09Z</dcterms:created>
  <dcterms:modified xsi:type="dcterms:W3CDTF">2026-07-29T14:41:09Z</dcterms:modified>
</cp:coreProperties>
</file>

<file path=docProps/custom.xml><?xml version="1.0" encoding="utf-8"?>
<Properties xmlns="http://schemas.openxmlformats.org/officeDocument/2006/custom-properties" xmlns:vt="http://schemas.openxmlformats.org/officeDocument/2006/docPropsVTypes"/>
</file>