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Morocco</w:t>
      </w:r>
      <w:r>
        <w:t xml:space="preserve"> </w:t>
      </w:r>
      <w:r>
        <w:t xml:space="preserve">Casablanca</w:t>
      </w:r>
    </w:p>
    <w:bookmarkStart w:id="25" w:name="X734bff7033c3eab15c22b3265eda882e3bac3eb"/>
    <w:p>
      <w:pPr>
        <w:pStyle w:val="Heading1"/>
      </w:pPr>
      <w:r>
        <w:t xml:space="preserve">The Soul of Wood and Stone: A Reflection on the Carpenter in Morocco Casablanca</w:t>
      </w:r>
    </w:p>
    <w:p>
      <w:pPr>
        <w:pStyle w:val="FirstParagraph"/>
      </w:pPr>
      <w:r>
        <w:t xml:space="preserve">To understand the essence of Moroccan culture, one must look beyond the tourist-filled souks and into the quiet, dusty corners where tradition breathes. Nowhere is this more palpable than in Casablanca, a city that stands as a paradoxical bridge between colonial modernity and ancient Berber heritage. In this bustling metropolis on the Atlantic coast of</w:t>
      </w:r>
      <w:r>
        <w:t xml:space="preserve"> </w:t>
      </w:r>
      <w:r>
        <w:rPr>
          <w:bCs/>
          <w:b/>
        </w:rPr>
        <w:t xml:space="preserve">Morocco Casablanca</w:t>
      </w:r>
      <w:r>
        <w:t xml:space="preserve">, there exists a silent architect of domestic life: the carpenter. This reflection paper explores not merely the trade of woodworking, but the profound cultural, historical, and social significance of</w:t>
      </w:r>
      <w:r>
        <w:t xml:space="preserve"> </w:t>
      </w:r>
      <w:r>
        <w:rPr>
          <w:bCs/>
          <w:b/>
        </w:rPr>
        <w:t xml:space="preserve">Carpenter</w:t>
      </w:r>
      <w:r>
        <w:t xml:space="preserve"> </w:t>
      </w:r>
      <w:r>
        <w:t xml:space="preserve">craftsmanship within the unique urban fabric of</w:t>
      </w:r>
      <w:r>
        <w:t xml:space="preserve"> </w:t>
      </w:r>
      <w:r>
        <w:rPr>
          <w:bCs/>
          <w:b/>
        </w:rPr>
        <w:t xml:space="preserve">Morocco Casablanca</w:t>
      </w:r>
      <w:r>
        <w:t xml:space="preserve">.</w:t>
      </w:r>
    </w:p>
    <w:bookmarkStart w:id="20" w:name="X5f54ffeb5188e3522eaf10facb2b1c2bc0d9d01"/>
    <w:p>
      <w:pPr>
        <w:pStyle w:val="Heading2"/>
      </w:pPr>
      <w:r>
        <w:t xml:space="preserve">The Intersection of Tradition and Modernity</w:t>
      </w:r>
    </w:p>
    <w:p>
      <w:pPr>
        <w:pStyle w:val="FirstParagraph"/>
      </w:pPr>
      <w:r>
        <w:rPr>
          <w:bCs/>
          <w:b/>
        </w:rPr>
        <w:t xml:space="preserve">Morocco Casablanca</w:t>
      </w:r>
      <w:r>
        <w:t xml:space="preserve"> </w:t>
      </w:r>
      <w:r>
        <w:t xml:space="preserve">is often described as the economic heart of the kingdom, a place where skyscrapers pierce the sky while ancient medina walls hold fast to history. It is in this duality that the role of the</w:t>
      </w:r>
      <w:r>
        <w:t xml:space="preserve"> </w:t>
      </w:r>
      <w:r>
        <w:rPr>
          <w:bCs/>
          <w:b/>
        </w:rPr>
        <w:t xml:space="preserve">Carpenter</w:t>
      </w:r>
      <w:r>
        <w:t xml:space="preserve"> </w:t>
      </w:r>
      <w:r>
        <w:t xml:space="preserve">becomes fascinatingly complex. Unlike in many Western contexts where furniture making has become purely industrial or decorative, here, carpentry remains a deeply functional and spiritual practice. The</w:t>
      </w:r>
      <w:r>
        <w:t xml:space="preserve"> </w:t>
      </w:r>
      <w:r>
        <w:rPr>
          <w:bCs/>
          <w:b/>
        </w:rPr>
        <w:t xml:space="preserve">Carpenter</w:t>
      </w:r>
      <w:r>
        <w:t xml:space="preserve"> </w:t>
      </w:r>
      <w:r>
        <w:t xml:space="preserve">in Casablanca does not simply build chairs; they construct the skeleton of family life. From the intricate cedar ceilings (*m’qarnas*) that cool homes during the scorching summers to the sturdy oak doors that secure generational wealth, their work is embedded in every aspect of living.</w:t>
      </w:r>
    </w:p>
    <w:p>
      <w:pPr>
        <w:pStyle w:val="BodyText"/>
      </w:pPr>
      <w:r>
        <w:t xml:space="preserve">When observing a</w:t>
      </w:r>
      <w:r>
        <w:t xml:space="preserve"> </w:t>
      </w:r>
      <w:r>
        <w:rPr>
          <w:bCs/>
          <w:b/>
        </w:rPr>
        <w:t xml:space="preserve">Carpenter</w:t>
      </w:r>
      <w:r>
        <w:t xml:space="preserve"> </w:t>
      </w:r>
      <w:r>
        <w:t xml:space="preserve">at work in Casablanca, one witnesses a dialogue between past and future. The tools may have evolved from hand chisels to power saws, yet the geometric precision rooted in Islamic art remains unchanged. In</w:t>
      </w:r>
      <w:r>
        <w:t xml:space="preserve"> </w:t>
      </w:r>
      <w:r>
        <w:rPr>
          <w:bCs/>
          <w:b/>
        </w:rPr>
        <w:t xml:space="preserve">Morocco Casablanca</w:t>
      </w:r>
      <w:r>
        <w:t xml:space="preserve">, where rapid urbanization threatens to erase traditional aesthetics, the</w:t>
      </w:r>
      <w:r>
        <w:t xml:space="preserve"> </w:t>
      </w:r>
      <w:r>
        <w:rPr>
          <w:bCs/>
          <w:b/>
        </w:rPr>
        <w:t xml:space="preserve">Carpenter</w:t>
      </w:r>
      <w:r>
        <w:t xml:space="preserve"> </w:t>
      </w:r>
      <w:r>
        <w:t xml:space="preserve">acts as a guardian of identity. They ensure that even in modern apartments near the Corniche or new developments in Hay Hassani, the spirit of Moroccan design persists through carved woodwork and lattice windows.</w:t>
      </w:r>
    </w:p>
    <w:bookmarkEnd w:id="20"/>
    <w:bookmarkStart w:id="21" w:name="the-spiritual-geometry-of-wood"/>
    <w:p>
      <w:pPr>
        <w:pStyle w:val="Heading2"/>
      </w:pPr>
      <w:r>
        <w:t xml:space="preserve">The Spiritual Geometry of Wood</w:t>
      </w:r>
    </w:p>
    <w:p>
      <w:pPr>
        <w:pStyle w:val="FirstParagraph"/>
      </w:pPr>
      <w:r>
        <w:t xml:space="preserve">The craft of the</w:t>
      </w:r>
      <w:r>
        <w:t xml:space="preserve"> </w:t>
      </w:r>
      <w:r>
        <w:rPr>
          <w:bCs/>
          <w:b/>
        </w:rPr>
        <w:t xml:space="preserve">Carpenter</w:t>
      </w:r>
      <w:r>
        <w:t xml:space="preserve"> </w:t>
      </w:r>
      <w:r>
        <w:t xml:space="preserve">is not merely technical; it is metaphysical. In Islamic tradition, wood carving—particularly cedar, cypress, and olive wood—is often associated with the creation of sacred spaces. The</w:t>
      </w:r>
      <w:r>
        <w:t xml:space="preserve"> </w:t>
      </w:r>
      <w:r>
        <w:rPr>
          <w:bCs/>
          <w:b/>
        </w:rPr>
        <w:t xml:space="preserve">Carpenter</w:t>
      </w:r>
      <w:r>
        <w:t xml:space="preserve"> </w:t>
      </w:r>
      <w:r>
        <w:t xml:space="preserve">in Casablanca approaches their work with a sense of reverence (*adab*). The patterns they carve are not random decorations but expressions of divine order: infinite geometry symbolizing the boundless nature of God. In</w:t>
      </w:r>
      <w:r>
        <w:t xml:space="preserve"> </w:t>
      </w:r>
      <w:r>
        <w:rPr>
          <w:bCs/>
          <w:b/>
        </w:rPr>
        <w:t xml:space="preserve">Morocco Casablanca</w:t>
      </w:r>
      <w:r>
        <w:t xml:space="preserve">, these designs adorn everything from mosque minbars to private wedding chests.</w:t>
      </w:r>
    </w:p>
    <w:p>
      <w:pPr>
        <w:pStyle w:val="BodyText"/>
      </w:pPr>
      <w:r>
        <w:t xml:space="preserve">This spiritual dimension adds depth to the reflection on the</w:t>
      </w:r>
      <w:r>
        <w:t xml:space="preserve"> </w:t>
      </w:r>
      <w:r>
        <w:rPr>
          <w:bCs/>
          <w:b/>
        </w:rPr>
        <w:t xml:space="preserve">Carpenter</w:t>
      </w:r>
      <w:r>
        <w:t xml:space="preserve">. It is not just about utility; it is about creating beauty that invites contemplation. When a family commissions a wardrobe or a bookshelf from a skilled artisan in Casablanca, they are inviting this sacred geometry into their daily routine. The wood becomes more than material; it becomes memory. For the residents of</w:t>
      </w:r>
      <w:r>
        <w:t xml:space="preserve"> </w:t>
      </w:r>
      <w:r>
        <w:rPr>
          <w:bCs/>
          <w:b/>
        </w:rPr>
        <w:t xml:space="preserve">Morocco Casablanca</w:t>
      </w:r>
      <w:r>
        <w:t xml:space="preserve">, these pieces often outlive their owners, serving as heirlooms that tell the story of lineage and stability in a rapidly changing world.</w:t>
      </w:r>
    </w:p>
    <w:bookmarkEnd w:id="21"/>
    <w:bookmarkStart w:id="22" w:name="the-social-fabric-of-craftsmanship"/>
    <w:p>
      <w:pPr>
        <w:pStyle w:val="Heading2"/>
      </w:pPr>
      <w:r>
        <w:t xml:space="preserve">The Social Fabric of Craftsmanship</w:t>
      </w:r>
    </w:p>
    <w:p>
      <w:pPr>
        <w:pStyle w:val="FirstParagraph"/>
      </w:pPr>
      <w:r>
        <w:t xml:space="preserve">Beyond aesthetics and spirituality, the presence of the</w:t>
      </w:r>
      <w:r>
        <w:t xml:space="preserve"> </w:t>
      </w:r>
      <w:r>
        <w:rPr>
          <w:bCs/>
          <w:b/>
        </w:rPr>
        <w:t xml:space="preserve">Carpenter</w:t>
      </w:r>
      <w:r>
        <w:t xml:space="preserve"> </w:t>
      </w:r>
      <w:r>
        <w:t xml:space="preserve">in Casablanca highlights important social dynamics. The carpentry workshops (*ateliers*) scattered throughout neighborhoods like Sidi Moumen or near the old port are hubs of community interaction. They are places where knowledge is passed down orally from master to apprentice, a system known as *ta’lim*. This mentorship preserves not just skills but values: patience, precision, and humility.</w:t>
      </w:r>
    </w:p>
    <w:p>
      <w:pPr>
        <w:pStyle w:val="BodyText"/>
      </w:pPr>
      <w:r>
        <w:t xml:space="preserve">In</w:t>
      </w:r>
      <w:r>
        <w:t xml:space="preserve"> </w:t>
      </w:r>
      <w:r>
        <w:rPr>
          <w:bCs/>
          <w:b/>
        </w:rPr>
        <w:t xml:space="preserve">Morocco Casablanca</w:t>
      </w:r>
      <w:r>
        <w:t xml:space="preserve">, the carpentry trade also reflects economic resilience. Many families rely on multi-generational workshops to sustain their livelihoods. The demand for custom-made furniture remains strong because mass-produced items cannot replicate the warmth and durability of handcrafted wood. Thus, the</w:t>
      </w:r>
      <w:r>
        <w:t xml:space="preserve"> </w:t>
      </w:r>
      <w:r>
        <w:rPr>
          <w:bCs/>
          <w:b/>
        </w:rPr>
        <w:t xml:space="preserve">Carpenter</w:t>
      </w:r>
      <w:r>
        <w:t xml:space="preserve"> </w:t>
      </w:r>
      <w:r>
        <w:t xml:space="preserve">is not only a creator but an economic pillar within local communities. Their work supports supply chains involving lumberjacks, polishers, and fabricators of brass fittings, creating a ecosystem of craftsmanship that defines parts of Casablanca’s cultural economy.</w:t>
      </w:r>
    </w:p>
    <w:bookmarkEnd w:id="22"/>
    <w:bookmarkStart w:id="23" w:name="X92eac42bd215fac4f9e451a19da233f726d46bf"/>
    <w:p>
      <w:pPr>
        <w:pStyle w:val="Heading2"/>
      </w:pPr>
      <w:r>
        <w:t xml:space="preserve">The Challenge of Preservation in a Globalized World</w:t>
      </w:r>
    </w:p>
    <w:p>
      <w:pPr>
        <w:pStyle w:val="FirstParagraph"/>
      </w:pPr>
      <w:r>
        <w:t xml:space="preserve">However, reflecting on the</w:t>
      </w:r>
      <w:r>
        <w:t xml:space="preserve"> </w:t>
      </w:r>
      <w:r>
        <w:rPr>
          <w:bCs/>
          <w:b/>
        </w:rPr>
        <w:t xml:space="preserve">Carpenter</w:t>
      </w:r>
      <w:r>
        <w:t xml:space="preserve"> </w:t>
      </w:r>
      <w:r>
        <w:t xml:space="preserve">in</w:t>
      </w:r>
      <w:r>
        <w:t xml:space="preserve"> </w:t>
      </w:r>
      <w:r>
        <w:rPr>
          <w:bCs/>
          <w:b/>
        </w:rPr>
        <w:t xml:space="preserve">Morocco Casablanca</w:t>
      </w:r>
      <w:r>
        <w:t xml:space="preserve"> </w:t>
      </w:r>
      <w:r>
        <w:t xml:space="preserve">also necessitates acknowledging contemporary challenges. The rise of cheap, imported particleboard furniture threatens traditional methods. Younger generations often seek jobs in tourism or tech rather than enduring the physically demanding apprenticeship required to master wood carving. Additionally, environmental concerns regarding sustainable sourcing of cedar and other native woods pose ethical questions for modern carpenters.</w:t>
      </w:r>
    </w:p>
    <w:p>
      <w:pPr>
        <w:pStyle w:val="BodyText"/>
      </w:pPr>
      <w:r>
        <w:t xml:space="preserve">Yet, there is hope. In recent years, there has been a renewed appreciation for artisanal quality among Casablanca’s middle and upper classes. Designers collaborate with traditional</w:t>
      </w:r>
      <w:r>
        <w:t xml:space="preserve"> </w:t>
      </w:r>
      <w:r>
        <w:rPr>
          <w:bCs/>
          <w:b/>
        </w:rPr>
        <w:t xml:space="preserve">Carpenter</w:t>
      </w:r>
      <w:r>
        <w:t xml:space="preserve">s to blend modern minimalist aesthetics with classical Moroccan motifs. This fusion ensures that the craft remains relevant rather than becoming a museum exhibit. In</w:t>
      </w:r>
      <w:r>
        <w:t xml:space="preserve"> </w:t>
      </w:r>
      <w:r>
        <w:rPr>
          <w:bCs/>
          <w:b/>
        </w:rPr>
        <w:t xml:space="preserve">Morocco Casablanca</w:t>
      </w:r>
      <w:r>
        <w:t xml:space="preserve">, the carpenter is thus adapting, not abandoning, their heritage.</w:t>
      </w:r>
    </w:p>
    <w:bookmarkEnd w:id="23"/>
    <w:bookmarkStart w:id="24" w:name="Xe0dff0606335b77baf69ce4c2b692b8c55309e5"/>
    <w:p>
      <w:pPr>
        <w:pStyle w:val="Heading2"/>
      </w:pPr>
      <w:r>
        <w:t xml:space="preserve">Conclusion: The Enduring Grain of Identity</w:t>
      </w:r>
    </w:p>
    <w:p>
      <w:pPr>
        <w:pStyle w:val="FirstParagraph"/>
      </w:pPr>
      <w:r>
        <w:t xml:space="preserve">In conclusion, the reflection on the</w:t>
      </w:r>
      <w:r>
        <w:t xml:space="preserve"> </w:t>
      </w:r>
      <w:r>
        <w:rPr>
          <w:bCs/>
          <w:b/>
        </w:rPr>
        <w:t xml:space="preserve">Carpenter</w:t>
      </w:r>
      <w:r>
        <w:t xml:space="preserve"> </w:t>
      </w:r>
      <w:r>
        <w:t xml:space="preserve">in</w:t>
      </w:r>
      <w:r>
        <w:t xml:space="preserve"> </w:t>
      </w:r>
      <w:r>
        <w:rPr>
          <w:bCs/>
          <w:b/>
        </w:rPr>
        <w:t xml:space="preserve">Morocco Casablanca</w:t>
      </w:r>
      <w:r>
        <w:t xml:space="preserve"> </w:t>
      </w:r>
      <w:r>
        <w:t xml:space="preserve">reveals a profound truth about human creativity and cultural continuity. The carpenter is more than a tradesperson; they are custodians of beauty, guardians of geometric tradition, and anchors of social stability. In a city that constantly looks forward to the future, the wood carved by these artisans serves as a tangible link to the past.</w:t>
      </w:r>
    </w:p>
    <w:p>
      <w:pPr>
        <w:pStyle w:val="BodyText"/>
      </w:pPr>
      <w:r>
        <w:t xml:space="preserve">The sound of chiseling cedar in Casablanca is not just noise; it is the heartbeat of cultural preservation. As long as there are homes to fill and hearts to warm with beauty, the</w:t>
      </w:r>
      <w:r>
        <w:t xml:space="preserve"> </w:t>
      </w:r>
      <w:r>
        <w:rPr>
          <w:bCs/>
          <w:b/>
        </w:rPr>
        <w:t xml:space="preserve">Carpenter</w:t>
      </w:r>
      <w:r>
        <w:t xml:space="preserve"> </w:t>
      </w:r>
      <w:r>
        <w:t xml:space="preserve">will remain an essential figure in the narrative of</w:t>
      </w:r>
      <w:r>
        <w:t xml:space="preserve"> </w:t>
      </w:r>
      <w:r>
        <w:rPr>
          <w:bCs/>
          <w:b/>
        </w:rPr>
        <w:t xml:space="preserve">Morocco Casablanca</w:t>
      </w:r>
      <w:r>
        <w:t xml:space="preserve">. Their work reminds us that even in a world of steel and glass, there is enduring value in the touch of human hands upon natural wood. To witness a</w:t>
      </w:r>
      <w:r>
        <w:t xml:space="preserve"> </w:t>
      </w:r>
      <w:r>
        <w:rPr>
          <w:bCs/>
          <w:b/>
        </w:rPr>
        <w:t xml:space="preserve">Carpenter</w:t>
      </w:r>
      <w:r>
        <w:t xml:space="preserve"> </w:t>
      </w:r>
      <w:r>
        <w:t xml:space="preserve">at work is to witness the soul of Moroccan heritage breathing steadily amidst the modern winds of Casablanca.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Morocco Casablanca</dc:title>
  <dc:creator/>
  <dc:language>en</dc:language>
  <cp:keywords/>
  <dcterms:created xsi:type="dcterms:W3CDTF">2026-07-29T17:51:36Z</dcterms:created>
  <dcterms:modified xsi:type="dcterms:W3CDTF">2026-07-29T17:51:36Z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