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Islamabad</w:t>
      </w:r>
    </w:p>
    <w:bookmarkStart w:id="21" w:name="the-soul-of-the-woodworker"/>
    <w:p>
      <w:pPr>
        <w:pStyle w:val="Heading1"/>
      </w:pPr>
      <w:r>
        <w:t xml:space="preserve">The Soul of the Woodworker:</w:t>
      </w:r>
    </w:p>
    <w:bookmarkStart w:id="20" w:name="Xe3931843557bdcfbce9efa951c23f046f483cdd"/>
    <w:p>
      <w:pPr>
        <w:pStyle w:val="Heading2"/>
      </w:pPr>
      <w:r>
        <w:t xml:space="preserve">A Reflection on the Carpenter in Pakistan Islamabad</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Islamabad, Pakistan</w:t>
      </w:r>
      <w:r>
        <w:br/>
      </w:r>
      <w:r>
        <w:rPr>
          <w:bCs/>
          <w:b/>
        </w:rPr>
        <w:t xml:space="preserve">Subject:</w:t>
      </w:r>
      <w:r>
        <w:t xml:space="preserve">The enduring legacy and contemporary relevance of the traditional carpenter amidst modernization.</w:t>
      </w:r>
    </w:p>
    <w:p>
      <w:pPr>
        <w:pStyle w:val="BodyText"/>
      </w:pPr>
      <w:r>
        <w:t xml:space="preserve">In the bustling yet meticulously planned corridors of Islamabad, where wide avenues cut through lush greenery and modern architecture stands in quiet dignity beside ancient history, there exists a subtle undercurrent of tradition that binds the city together. This undercurrent is often found not in the skyscrapers or government complexes, but in the small, dust-filled workshops tucked away in sectors like F-10, G-9, or even deeper within the older neighborhoods. Here works the carpenter: a figure who is far more than a mere tradesman. In Pakistan Islamabad, as elsewhere across this vibrant nation of Pakistan Islamabad's landscape is not merely defined by its concrete and steel but by the intricate woodwork that adorns its homes and offices.</w:t>
      </w:r>
    </w:p>
    <w:p>
      <w:pPr>
        <w:pStyle w:val="BodyText"/>
      </w:pPr>
      <w:r>
        <w:t xml:space="preserve">To reflect on the role of the carpenter in this specific context requires an acknowledgment of duality. Islamabad represents a juxtaposition. It is a city built with modernist ideals, characterized by clean lines, expansive spaces, and imported materials. Yet, when one steps inside these structures to see their interiors—doors that whisper upon closing, cabinets that hold the history of family gatherings, or chairs that have supported generations—the hand of the local carpenter is evident. In Pakistan Islamabad's residential fabric is deeply personal. The furniture found in homes here is not typically mass-produced from flat-pack boxes destined for a landfill; it is bespoke. It is born from the dialogue between a homeowner’s vision and the carpenter’s skill.</w:t>
      </w:r>
    </w:p>
    <w:p>
      <w:pPr>
        <w:pStyle w:val="BodyText"/>
      </w:pPr>
      <w:r>
        <w:t xml:space="preserve">The traditional Pakistani carpenter, often referred to locally with respect as</w:t>
      </w:r>
      <w:r>
        <w:t xml:space="preserve"> </w:t>
      </w:r>
      <w:r>
        <w:rPr>
          <w:iCs/>
          <w:i/>
        </w:rPr>
        <w:t xml:space="preserve">Karigar</w:t>
      </w:r>
      <w:r>
        <w:t xml:space="preserve">, operates within a framework of inherited knowledge. This skill set has been passed down through generations in Pakistan Islamabad's diverse communities. It involves an intimate understanding of local timber, such as sheesham (Indian rosewood) and deodar cedar, which are prized for their durability against the humid summers and cold winters characteristic of the Islamabad region. Reflecting on this craft reveals a profound connection to nature. Before any cut is made, there is a selection process—a sensory evaluation of the grain, moisture content, and strength of the wood. This mindfulness stands in stark contrast to modern industrial practices that often prioritize speed over substance.</w:t>
      </w:r>
    </w:p>
    <w:p>
      <w:pPr>
        <w:pStyle w:val="BodyText"/>
      </w:pPr>
      <w:r>
        <w:t xml:space="preserve">Furthermore, the carpenter in Pakistan Islamabad serves as a cultural custodian. The designs they employ are not arbitrary; they reflect aesthetic preferences deeply rooted in South Asian and Islamic artistic traditions. Intricate jali work (perforated screens), detailed carvings around door frames, and the structural elegance of traditional cupboards speak to an appreciation for beauty that transcends utility. When a client in Islamabad commissions a wooden bookshelf or a dining table from a local carpenter, they are not just buying storage space; they are inviting a piece of heritage into their home. This exchange highlights the social fabric of Pakistan Islamabad, where commerce is often personal, built on trust and reputation within neighborhood circles.</w:t>
      </w:r>
    </w:p>
    <w:p>
      <w:pPr>
        <w:pStyle w:val="BodyText"/>
      </w:pPr>
      <w:r>
        <w:t xml:space="preserve">However, this reflection would be incomplete without addressing the challenges facing the carpenter in contemporary times. The rise of globalized furniture markets and ready-to-assemble products from abroad threatens to sideline these traditional artisans. In Pakistan Islamabad's affluent sectors, there is a growing trend toward minimalism that often favors sleek, imported designs over ornate local craftsmanship. This shift poses an existential threat to the traditional carpentry trade in Pakistan Islamabad. Younger generations may view the labor-intensive nature of woodworking as less financially viable or prestigious compared to other professions in the tech-savvy capital.</w:t>
      </w:r>
    </w:p>
    <w:p>
      <w:pPr>
        <w:pStyle w:val="BodyText"/>
      </w:pPr>
      <w:r>
        <w:t xml:space="preserve">Despite these pressures, there is a resurgence of appreciation for handcrafted goods among younger demographics and environmentally conscious consumers in Islamabad. There is a growing recognition that mass-produced furniture lacks soul and longevity. In response, many carpenters are adapting by integrating modern design aesthetics with traditional techniques. They are learning to work with new materials while preserving the core skills that define their craft in Pakistan Islamabad's evolving market.</w:t>
      </w:r>
    </w:p>
    <w:p>
      <w:pPr>
        <w:pStyle w:val="BodyText"/>
      </w:pPr>
      <w:r>
        <w:t xml:space="preserve">Reflecting on the carpenter also prompts thoughts on labor dignity and economic structure. These artisans often work long hours, sometimes without formal contracts or social security benefits, relying instead on informal networks for support. Recognizing their contribution to the local economy of Pakistan Islamabad is crucial. They are not just builders of furniture; they are enablers of domestic comfort and aesthetic pleasure for thousands of families in the capital city.</w:t>
      </w:r>
    </w:p>
    <w:p>
      <w:pPr>
        <w:pStyle w:val="BodyText"/>
      </w:pPr>
      <w:r>
        <w:t xml:space="preserve">In conclusion, the carpenter remains a vital thread in the tapestry of life in Pakistan Islamabad. They represent resilience, artistry, and continuity amidst rapid urbanization. Their workshops are sanctuaries of creativity where raw material is transformed into functional art through patience and precision. As Islamabad continues to grow as a modern metropolis, it is essential that we value these traditional craftspeople who give warmth and character to our living spaces. To ignore the carpenter in Pakistan Islamabad would be to overlook the human touch that makes a house truly feel like a home. Their work reminds us that progress does not have to erase tradition but can coexist with it, creating a richer, more nuanced urban identity.</w:t>
      </w:r>
    </w:p>
    <w:p>
      <w:pPr>
        <w:pStyle w:val="BodyText"/>
      </w:pPr>
      <w:r>
        <w:t xml:space="preserve">The next time you walk through the quiet streets of F-7 or sit in a well-appointed office in the Blue Area, take a moment to appreciate the craftsmanship beneath your hands. That grain pattern, that sturdy joint—these are testaments to the enduring spirit of the carpenter in Pakistan Islamabad, keeping tradition alive one piece at a time.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and Craft of the Carpenter in Islamabad</dc:title>
  <dc:creator/>
  <dc:language>en</dc:language>
  <cp:keywords/>
  <dcterms:created xsi:type="dcterms:W3CDTF">2026-07-30T06:27:25Z</dcterms:created>
  <dcterms:modified xsi:type="dcterms:W3CDTF">2026-07-30T06:27:25Z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