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Singapore</w:t>
      </w:r>
    </w:p>
    <w:bookmarkStart w:id="26" w:name="X33cc0ba477892825987fef788c3088512b4a55a"/>
    <w:p>
      <w:pPr>
        <w:pStyle w:val="Heading1"/>
      </w:pPr>
      <w:r>
        <w:t xml:space="preserve">The Soul of the Grain: A Reflection on the Carpenter in Singapore</w:t>
      </w:r>
    </w:p>
    <w:p>
      <w:pPr>
        <w:pStyle w:val="FirstParagraph"/>
      </w:pPr>
      <w:r>
        <w:t xml:space="preserve">In the bustling, hyper-modern landscape of modern-day Singapore, where glass skyscrapers pierce the clouds and smart homes are becoming standard, it is easy to overlook the humble origins of shelter and comfort. Yet, beneath this veneer of futuristic efficiency lies a craft that has defined habitation for centuries: carpentry. This reflection paper explores the enduring significance of Carpenter traditions within the unique socio-cultural fabric Singapore Singapore represents today. It is not merely about woodworking; it is about identity, heritage preservation, and the quiet dignity of manual labor in a nation often criticized for its obsession with speed and precision.</w:t>
      </w:r>
    </w:p>
    <w:bookmarkStart w:id="20" w:name="X1f85da04bf897259981a3955e1a038a5c58f982"/>
    <w:p>
      <w:pPr>
        <w:pStyle w:val="Heading2"/>
      </w:pPr>
      <w:r>
        <w:t xml:space="preserve">The Historical Context: From Vernacular Roots to Modern Constraints</w:t>
      </w:r>
    </w:p>
    <w:p>
      <w:pPr>
        <w:pStyle w:val="FirstParagraph"/>
      </w:pPr>
      <w:r>
        <w:t xml:space="preserve">To understand the Carpenter in Singapore Singapore today, one must first look back. Historically, Singapore was a tropical archipelago where the vernacular architecture relied heavily on timber. The traditional Malay house, with its raised stilts and intricate joinery made from teak or meranti wood, was not just a dwelling but an adaptation to the humid climate and flood risks. The Carpenter of yesteryear was a master builder who understood these materials intuitively.</w:t>
      </w:r>
    </w:p>
    <w:p>
      <w:pPr>
        <w:pStyle w:val="BodyText"/>
      </w:pPr>
      <w:r>
        <w:t xml:space="preserve">However, as Singapore rapidly transformed into a global economic hub in the 1970s and 80s, concrete replaced wood. The government’s push for modernization prioritized durability and fire safety (due to historical tragedies like the Coco Palm fire), leading to a decline in traditional timber construction. Consequently, the role of Carpenter shifted from being primary architects of housing to specialists in interior finishing and custom furniture. This transition marks a pivotal shift in perception: wood became less about structural integrity and more about aesthetic luxury or nostalgic comfort.</w:t>
      </w:r>
    </w:p>
    <w:bookmarkEnd w:id="20"/>
    <w:bookmarkStart w:id="21" w:name="X9cd1fa6f1273eece22e702ece50d693fbd6165a"/>
    <w:p>
      <w:pPr>
        <w:pStyle w:val="Heading2"/>
      </w:pPr>
      <w:r>
        <w:t xml:space="preserve">Cultural Identity and Heritage Preservation</w:t>
      </w:r>
    </w:p>
    <w:p>
      <w:pPr>
        <w:pStyle w:val="FirstParagraph"/>
      </w:pPr>
      <w:r>
        <w:t xml:space="preserve">In Singapore Singapore, the preservation of cultural heritage is a national priority. The Carpenter plays a crucial, albeit understated role in this endeavor. In neighborhoods like Katong, Joo Chiat, and Chinatown, we see shophouses that have been meticulously restored. These projects often require Carpenters who possess the skills to replicate traditional Chinese joinery or Peranakan decorative elements without relying on modern nails or screws. Here, the Carpenter is not just a worker; they are custodians of history.</w:t>
      </w:r>
    </w:p>
    <w:p>
      <w:pPr>
        <w:pStyle w:val="BodyText"/>
      </w:pPr>
      <w:r>
        <w:t xml:space="preserve">Reflecting on this, one realizes that every curved staircase or carved wooden facade in these conservation areas tells a story of migration and adaptation. The Carpenter’s hand bridges the gap between the colonial past and the multicultural present. Without their expertise, Singapore Singapore would lose a significant layer of its visual narrative. The craftsmanship serves as a tangible link to ancestors who arrived with little but built lives from scratch using their hands.</w:t>
      </w:r>
    </w:p>
    <w:bookmarkEnd w:id="21"/>
    <w:bookmarkStart w:id="22" w:name="Xc5865fa551be5020eb9cc8b9baee2d9ca406de2"/>
    <w:p>
      <w:pPr>
        <w:pStyle w:val="Heading2"/>
      </w:pPr>
      <w:r>
        <w:t xml:space="preserve">The Modern Challenge: Balancing Craftsmanship with Affordability</w:t>
      </w:r>
    </w:p>
    <w:p>
      <w:pPr>
        <w:pStyle w:val="FirstParagraph"/>
      </w:pPr>
      <w:r>
        <w:t xml:space="preserve">Despite the appreciation for heritage, the modern reality for a Carpenter in Singapore Singapore is fraught with challenges. The high cost of living and rising land prices have led to smaller living spaces. HDB (Housing Development Board) flats, which house nearly 80% of the population, are typically compact. This spatial constraint demands efficient use of every cubic centimeter, often leading to mass-produced modular furniture.</w:t>
      </w:r>
    </w:p>
    <w:p>
      <w:pPr>
        <w:pStyle w:val="BodyText"/>
      </w:pPr>
      <w:r>
        <w:t xml:space="preserve">This creates a tension between bespoke craftsmanship and mass consumption. Custom-made wooden furniture remains a luxury item for many middle- to upper-income households in Singapore Singapore. For the average Carpenter, this means navigating an economy that increasingly values speed over substance. The reflection here is somewhat somber: while we cherish the aesthetic of wood, our economic structures often penalize the slow, meticulous process required to create it. Yet, there is a growing counter-movement among younger homeowners who are seeking sustainability and uniqueness, creating a niche but vital market for skilled Carpenters who can blend modern ergonomics with traditional warmth.</w:t>
      </w:r>
    </w:p>
    <w:bookmarkEnd w:id="22"/>
    <w:bookmarkStart w:id="23" w:name="sustainability-and-the-future-of-timber"/>
    <w:p>
      <w:pPr>
        <w:pStyle w:val="Heading2"/>
      </w:pPr>
      <w:r>
        <w:t xml:space="preserve">Sustainability and the Future of Timber</w:t>
      </w:r>
    </w:p>
    <w:p>
      <w:pPr>
        <w:pStyle w:val="FirstParagraph"/>
      </w:pPr>
      <w:r>
        <w:t xml:space="preserve">Another critical aspect of this reflection is environmental consciousness. As Singapore Singapore aims to become a "City in Nature," there is renewed interest in sustainable building materials. Wood, being a renewable resource with a lower carbon footprint than concrete or steel, is gaining attention again. Carpenters are increasingly needed to work with engineered woods and sustainably sourced timber for green buildings.</w:t>
      </w:r>
    </w:p>
    <w:p>
      <w:pPr>
        <w:pStyle w:val="BodyText"/>
      </w:pPr>
      <w:r>
        <w:t xml:space="preserve">This shift offers hope for the profession. It suggests that the Carpenter’s role is evolving rather than disappearing. They are moving from being mere finishers to key players in sustainable design. In Singapore Singapore, where space is at a premium and environmental regulations are strict, the ability to create multi-functional wooden structures that breathe with the environment is becoming a valuable skill set. This reflects a broader societal realization that technology alone cannot solve our urban problems; sometimes, we need the organic warmth and resilience of natural materials.</w:t>
      </w:r>
    </w:p>
    <w:bookmarkEnd w:id="23"/>
    <w:bookmarkStart w:id="24" w:name="the-human-element-dignity-in-labor"/>
    <w:p>
      <w:pPr>
        <w:pStyle w:val="Heading2"/>
      </w:pPr>
      <w:r>
        <w:t xml:space="preserve">The Human Element: Dignity in Labor</w:t>
      </w:r>
    </w:p>
    <w:p>
      <w:pPr>
        <w:pStyle w:val="FirstParagraph"/>
      </w:pPr>
      <w:r>
        <w:t xml:space="preserve">Finally, this reflection must address the human element. In a society that often glorifies white-collar corporate careers, manual trades like carpentry can sometimes be undervalued. However, the satisfaction derived from creating something tangible and lasting is profound. For every Carpenter working in Singapore Singapore’s bustling workshops or quiet corners of HDB estates, there is a deep sense of pride in transforming raw timber into functional art.</w:t>
      </w:r>
    </w:p>
    <w:p>
      <w:pPr>
        <w:pStyle w:val="BodyText"/>
      </w:pPr>
      <w:r>
        <w:t xml:space="preserve">This pride resonates with the broader Singaporean ethos of hard work and meritocracy. The Carpenter embodies the spirit that skill can be honed through dedication, regardless of educational background. In an era where digital lives dominate our attention, seeing a Carpenter sand a surface until it is smooth as silk reminds us of the value of patience and presence.</w:t>
      </w:r>
    </w:p>
    <w:p>
      <w:pPr>
        <w:pStyle w:val="BodyText"/>
      </w:pPr>
      <w:r>
        <w:t xml:space="preserve">"The grain of the wood does not lie. It requires honesty, precision, and respect from those who work with it. In this way, the Carpenter teaches us about integrity."</w:t>
      </w:r>
    </w:p>
    <w:bookmarkEnd w:id="24"/>
    <w:bookmarkStart w:id="25" w:name="conclusion"/>
    <w:p>
      <w:pPr>
        <w:pStyle w:val="Heading2"/>
      </w:pPr>
      <w:r>
        <w:t xml:space="preserve">Conclusion</w:t>
      </w:r>
    </w:p>
    <w:p>
      <w:pPr>
        <w:pStyle w:val="FirstParagraph"/>
      </w:pPr>
      <w:r>
        <w:t xml:space="preserve">In conclusion, the narrative of the Carpenter in Singapore Singapore is one of adaptation and resilience. From traditional vernacular builders to modern interior artisans and sustainability advocates, Carpenters continue to shape our living spaces. While they face economic pressures and changing aesthetic trends, their contribution to cultural heritage preservation and sustainable design remains irreplaceable.</w:t>
      </w:r>
    </w:p>
    <w:p>
      <w:pPr>
        <w:pStyle w:val="BodyText"/>
      </w:pPr>
      <w:r>
        <w:t xml:space="preserve">Reflecting on this profession offers a lens through which we can view Singapore’s journey itself—balancing rapid modernization with deep-rooted traditions, and technological advancement with human craftsmanship. As we move forward, it is imperative that Singapore Singapore continues to support and value these artisans. Their work does not just build furniture or renovate homes; it builds community character and preserves the soul of a nation in transition.</w:t>
      </w:r>
    </w:p>
    <w:p>
      <w:pPr>
        <w:pStyle w:val="BodyText"/>
      </w:pPr>
      <w:r>
        <w:rPr>
          <w:iCs/>
          <w:i/>
        </w:rPr>
        <w:t xml:space="preserve">A Reflection Paper on Craftsmanship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Carpenter in Singapore</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