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5" w:name="X25bb93135629aaf02952ad6407a67411f674afc"/>
    <w:p>
      <w:pPr>
        <w:pStyle w:val="Heading1"/>
      </w:pPr>
      <w:r>
        <w:t xml:space="preserve">The Soul of the Hearth A Reflection on the Chef in Colombia Medellín</w:t>
      </w:r>
    </w:p>
    <w:p>
      <w:pPr>
        <w:pStyle w:val="FirstParagraph"/>
      </w:pPr>
      <w:r>
        <w:t xml:space="preserve">By [Author Name]</w:t>
      </w:r>
    </w:p>
    <w:p>
      <w:pPr>
        <w:pStyle w:val="BodyText"/>
      </w:pPr>
      <w:r>
        <w:t xml:space="preserve">In the bustling, verdant heart of Antioquia, where the mountains embrace the city with a gentle yet persistent hug, lies a culinary landscape that is as vibrant as its people. To understand the</w:t>
      </w:r>
      <w:r>
        <w:t xml:space="preserve"> </w:t>
      </w:r>
      <w:r>
        <w:rPr>
          <w:bCs/>
          <w:b/>
        </w:rPr>
        <w:t xml:space="preserve">Chef</w:t>
      </w:r>
      <w:r>
        <w:t xml:space="preserve"> </w:t>
      </w:r>
      <w:r>
        <w:t xml:space="preserve">in this context is not merely to study a technician of food but to decode a guardian of culture. This reflection paper seeks to explore the multifaceted role of the Chef within</w:t>
      </w:r>
      <w:r>
        <w:t xml:space="preserve"> </w:t>
      </w:r>
      <w:r>
        <w:rPr>
          <w:bCs/>
          <w:b/>
        </w:rPr>
        <w:t xml:space="preserve">Colombia Medellín</w:t>
      </w:r>
      <w:r>
        <w:t xml:space="preserve">, examining how this figure acts as both a custodian of tradition and an architect of modernity.</w:t>
      </w:r>
    </w:p>
    <w:bookmarkStart w:id="20" w:name="the-cultural-weight-on-the-plate"/>
    <w:p>
      <w:pPr>
        <w:pStyle w:val="Heading2"/>
      </w:pPr>
      <w:r>
        <w:t xml:space="preserve">The Cultural Weight on the Plate</w:t>
      </w:r>
    </w:p>
    <w:p>
      <w:pPr>
        <w:pStyle w:val="FirstParagraph"/>
      </w:pPr>
      <w:r>
        <w:t xml:space="preserve">Medellín is often celebrated for its transformation from a city scarred by violence to one renowned for innovation, beauty, and social progress. However, beneath this narrative of modernization lies a deep-rooted respect for ancestral knowledge. The</w:t>
      </w:r>
      <w:r>
        <w:t xml:space="preserve"> </w:t>
      </w:r>
      <w:r>
        <w:rPr>
          <w:bCs/>
          <w:b/>
        </w:rPr>
        <w:t xml:space="preserve">Chef</w:t>
      </w:r>
      <w:r>
        <w:t xml:space="preserve"> </w:t>
      </w:r>
      <w:r>
        <w:t xml:space="preserve">in</w:t>
      </w:r>
      <w:r>
        <w:t xml:space="preserve"> </w:t>
      </w:r>
      <w:r>
        <w:rPr>
          <w:bCs/>
          <w:b/>
        </w:rPr>
        <w:t xml:space="preserve">Colombia Medellín</w:t>
      </w:r>
      <w:r>
        <w:t xml:space="preserve"> </w:t>
      </w:r>
      <w:r>
        <w:t xml:space="preserve">stands at the intersection of these two worlds. They are tasked with the delicate balance of honoring the past while appealing to a globalized palate.</w:t>
      </w:r>
    </w:p>
    <w:p>
      <w:pPr>
        <w:pStyle w:val="BodyText"/>
      </w:pPr>
      <w:r>
        <w:t xml:space="preserve">In many high-end kitchens across El Poblado and Envigado, one can observe chefs meticulously preparing dishes that rely on ingredients sourced from rural Antioquia. The 'Sopa de Costilla', 'Mondongo', or the humble but profound 'Arepa Paisa' are not just meals; they are historical documents. When a Chef presents these dishes with elevated technique, they are validating the heritage of their community. They tell stories of resilience and identity through flavors that have sustained families for generations.</w:t>
      </w:r>
    </w:p>
    <w:bookmarkEnd w:id="20"/>
    <w:bookmarkStart w:id="21" w:name="innovation-amidst-tradition"/>
    <w:p>
      <w:pPr>
        <w:pStyle w:val="Heading2"/>
      </w:pPr>
      <w:r>
        <w:t xml:space="preserve">Innovation Amidst Tradition</w:t>
      </w:r>
    </w:p>
    <w:p>
      <w:pPr>
        <w:pStyle w:val="FirstParagraph"/>
      </w:pPr>
      <w:r>
        <w:t xml:space="preserve">However, to view the Chef solely as a preserver of old ways is to overlook the dynamic creativity thriving in</w:t>
      </w:r>
      <w:r>
        <w:t xml:space="preserve"> </w:t>
      </w:r>
      <w:r>
        <w:rPr>
          <w:bCs/>
          <w:b/>
        </w:rPr>
        <w:t xml:space="preserve">Colombia Medellín</w:t>
      </w:r>
      <w:r>
        <w:t xml:space="preserve">. The new generation of chefs in this city is redefining Colombian cuisine. They are looking at local biodiversity—the vast array of tropical fruits, native herbs, and high-altitude vegetables—and imagining new possibilities.</w:t>
      </w:r>
    </w:p>
    <w:p>
      <w:pPr>
        <w:pStyle w:val="BodyText"/>
      </w:pPr>
      <w:r>
        <w:t xml:space="preserve">This innovative spirit is crucial. It challenges the stereotype that Colombian food is monotonous or simple. By incorporating techniques from around the world such as sous-vide, fermentation, or molecular gastronomy—while keeping the soul of local ingredients intact—the Chef in</w:t>
      </w:r>
      <w:r>
        <w:t xml:space="preserve"> </w:t>
      </w:r>
      <w:r>
        <w:rPr>
          <w:bCs/>
          <w:b/>
        </w:rPr>
        <w:t xml:space="preserve">Colombia Medellín</w:t>
      </w:r>
      <w:r>
        <w:t xml:space="preserve"> </w:t>
      </w:r>
      <w:r>
        <w:t xml:space="preserve">creates a unique culinary dialect. This fusion does not erase tradition; rather, it revitalizes it. It invites younger Colombians to take pride in their gastronomic roots by seeing them represented on contemporary international stages.</w:t>
      </w:r>
    </w:p>
    <w:bookmarkEnd w:id="21"/>
    <w:bookmarkStart w:id="22" w:name="the-social-responsibility-of-the-chef"/>
    <w:p>
      <w:pPr>
        <w:pStyle w:val="Heading2"/>
      </w:pPr>
      <w:r>
        <w:t xml:space="preserve">The Social Responsibility of the Chef</w:t>
      </w:r>
    </w:p>
    <w:p>
      <w:pPr>
        <w:pStyle w:val="FirstParagraph"/>
      </w:pPr>
      <w:r>
        <w:t xml:space="preserve">Beyond the kitchen walls, the role of the</w:t>
      </w:r>
      <w:r>
        <w:t xml:space="preserve"> </w:t>
      </w:r>
      <w:r>
        <w:rPr>
          <w:bCs/>
          <w:b/>
        </w:rPr>
        <w:t xml:space="preserve">Chef</w:t>
      </w:r>
      <w:r>
        <w:t xml:space="preserve"> </w:t>
      </w:r>
      <w:r>
        <w:t xml:space="preserve">in</w:t>
      </w:r>
      <w:r>
        <w:t xml:space="preserve"> </w:t>
      </w:r>
      <w:r>
        <w:rPr>
          <w:bCs/>
          <w:b/>
        </w:rPr>
        <w:t xml:space="preserve">Colombia Medellín</w:t>
      </w:r>
      <w:r>
        <w:t xml:space="preserve"> </w:t>
      </w:r>
      <w:r>
        <w:t xml:space="preserve">carries significant social weight. Food insecurity and economic disparity are realities that cannot be ignored. Many chefs in this city have taken it upon themselves to become community leaders. Some run cooking schools for at-risk youth in Comuna 13, using culinary arts as a tool for social inclusion and peacebuilding.</w:t>
      </w:r>
    </w:p>
    <w:p>
      <w:pPr>
        <w:pStyle w:val="BodyText"/>
      </w:pPr>
      <w:r>
        <w:t xml:space="preserve">This aspect of the profession transforms the Chef from an artisan into an agent of change. By providing skills and employment opportunities through their restaurants or initiatives, these individuals contribute to the broader narrative of Medellín’s transformation. The kitchen becomes a place where merit is valued above background, offering a sense of dignity and purpose to those who might otherwise be marginalized.</w:t>
      </w:r>
    </w:p>
    <w:bookmarkEnd w:id="22"/>
    <w:bookmarkStart w:id="23" w:name="sustainability-and-local-sourcing"/>
    <w:p>
      <w:pPr>
        <w:pStyle w:val="Heading2"/>
      </w:pPr>
      <w:r>
        <w:t xml:space="preserve">Sustainability and Local Sourcing</w:t>
      </w:r>
    </w:p>
    <w:p>
      <w:pPr>
        <w:pStyle w:val="FirstParagraph"/>
      </w:pPr>
      <w:r>
        <w:t xml:space="preserve">Furthermore, the modern Chef in</w:t>
      </w:r>
      <w:r>
        <w:t xml:space="preserve"> </w:t>
      </w:r>
      <w:r>
        <w:rPr>
          <w:bCs/>
          <w:b/>
        </w:rPr>
        <w:t xml:space="preserve">Colombia Medellín</w:t>
      </w:r>
      <w:r>
        <w:t xml:space="preserve"> </w:t>
      </w:r>
      <w:r>
        <w:t xml:space="preserve">is increasingly becoming an advocate for sustainability. The geographic diversity of Antioquia offers a rich tapestry of produce, yet it faces threats from climate change and agricultural decline. Chefs who prioritize farm-to-table practices support local farmers and ensure the preservation of traditional crops.</w:t>
      </w:r>
    </w:p>
    <w:p>
      <w:pPr>
        <w:pStyle w:val="BodyText"/>
      </w:pPr>
      <w:r>
        <w:t xml:space="preserve">This commitment to sourcing locally strengthens the supply chain and reduces the environmental footprint. It also educates diners about seasonality and origin. When a diner in Medellín tastes a dish featuring corn from rural Antioquia or avocado from local plots, they are connecting with the land that sustains them. The Chef acts as the bridge between the farmer’s field and the diner’s table, fostering an ecosystem of mutual respect and ecological awareness.</w:t>
      </w:r>
    </w:p>
    <w:bookmarkEnd w:id="23"/>
    <w:bookmarkStart w:id="24" w:name="conclusion-the-heartbeat-of-a-city"/>
    <w:p>
      <w:pPr>
        <w:pStyle w:val="Heading2"/>
      </w:pPr>
      <w:r>
        <w:t xml:space="preserve">Conclusion: The Heartbeat of a City</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Colombia Medellín</w:t>
      </w:r>
      <w:r>
        <w:t xml:space="preserve"> </w:t>
      </w:r>
      <w:r>
        <w:t xml:space="preserve">is a complex figure who embodies the city’s spirit. They are storytellers, innovators, social advocates, and environmental stewards. Their work transcends mere sustenance; it is an act of cultural affirmation and social engagement.</w:t>
      </w:r>
    </w:p>
    <w:p>
      <w:pPr>
        <w:pStyle w:val="BodyText"/>
      </w:pPr>
      <w:r>
        <w:t xml:space="preserve">As Medellín continues to evolve on the global stage, its Chefs will remain central to its identity. They hold the power to shape how the world perceives Colombia—not just as a place of coffee and flowers, but as a culinary destination with depth, nuance, and heart. To reflect upon their role is to recognize that every dish served is an invitation to understand the soul of this magnificent city.</w:t>
      </w:r>
    </w:p>
    <w:p>
      <w:pPr>
        <w:pStyle w:val="BodyText"/>
      </w:pPr>
      <w:r>
        <w:t xml:space="preserve">The future of gastronomy in</w:t>
      </w:r>
      <w:r>
        <w:t xml:space="preserve"> </w:t>
      </w:r>
      <w:r>
        <w:rPr>
          <w:bCs/>
          <w:b/>
        </w:rPr>
        <w:t xml:space="preserve">Colombia Medellín</w:t>
      </w:r>
      <w:r>
        <w:t xml:space="preserve"> </w:t>
      </w:r>
      <w:r>
        <w:t xml:space="preserve">lies in the hands of these passionate individuals who dare to dream new flavors while holding tight to their roots. Their legacy will be written not only on menus but in the memories and identities of those they feed.</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Colombia Medellín</dc:title>
  <dc:creator/>
  <dc:language>en</dc:language>
  <cp:keywords/>
  <dcterms:created xsi:type="dcterms:W3CDTF">2026-07-30T13:06:50Z</dcterms:created>
  <dcterms:modified xsi:type="dcterms:W3CDTF">2026-07-30T13:06:50Z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