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p>
    <w:bookmarkStart w:id="27" w:name="Xc4b02927751933553a12f8c66d076722ba77fa4"/>
    <w:p>
      <w:pPr>
        <w:pStyle w:val="Heading1"/>
      </w:pPr>
      <w:r>
        <w:t xml:space="preserve">The Culinary Soul of Bavaria: A Reflection on the Chef in Germany Munich</w:t>
      </w:r>
    </w:p>
    <w:p>
      <w:pPr>
        <w:pStyle w:val="FirstParagraph"/>
      </w:pPr>
      <w:r>
        <w:t xml:space="preserve">In the heart of Europe, where history meets modernity, lies a city that has long served as a crucible for cultural exchange and artistic innovation. This city is Munich, Germany—a place where the cobblestone streets of the Altstadt whisper tales of centuries past while its contemporary skyline reaches toward an ambitious future. At the center of this dynamic environment stands one figure who embodies both tradition and progress:</w:t>
      </w:r>
      <w:r>
        <w:t xml:space="preserve"> </w:t>
      </w:r>
      <w:r>
        <w:rPr>
          <w:bCs/>
          <w:b/>
        </w:rPr>
        <w:t xml:space="preserve">the chef</w:t>
      </w:r>
      <w:r>
        <w:t xml:space="preserve">. The role of a</w:t>
      </w:r>
      <w:r>
        <w:t xml:space="preserve"> </w:t>
      </w:r>
      <w:r>
        <w:rPr>
          <w:iCs/>
          <w:i/>
        </w:rPr>
        <w:t xml:space="preserve">chef</w:t>
      </w:r>
      <w:r>
        <w:t xml:space="preserve"> </w:t>
      </w:r>
      <w:r>
        <w:t xml:space="preserve">in</w:t>
      </w:r>
      <w:r>
        <w:t xml:space="preserve"> </w:t>
      </w:r>
      <w:r>
        <w:rPr>
          <w:bCs/>
          <w:b/>
        </w:rPr>
        <w:t xml:space="preserve">Germany Munich</w:t>
      </w:r>
      <w:r>
        <w:t xml:space="preserve">—or more broadly within Germany’s culinary landscape—is not merely about cooking food but about preserving identity, fostering creativity, and adapting to change. This reflection paper explores the multifaceted nature of being a chef in this vibrant locale, examining how their craft intersects with regional heritage, global influences,</w:t>
      </w:r>
    </w:p>
    <w:bookmarkStart w:id="20" w:name="the-heritage-of-bavarian-cuisine"/>
    <w:p>
      <w:pPr>
        <w:pStyle w:val="Heading2"/>
      </w:pPr>
      <w:r>
        <w:t xml:space="preserve">The Heritage of Bavarian Cuisine</w:t>
      </w:r>
    </w:p>
    <w:p>
      <w:pPr>
        <w:pStyle w:val="FirstParagraph"/>
      </w:pPr>
      <w:r>
        <w:t xml:space="preserve">To understand the significance of a</w:t>
      </w:r>
      <w:r>
        <w:t xml:space="preserve"> </w:t>
      </w:r>
      <w:r>
        <w:rPr>
          <w:bCs/>
          <w:b/>
        </w:rPr>
        <w:t xml:space="preserve">chef</w:t>
      </w:r>
      <w:r>
        <w:t xml:space="preserve">, one must first delve into the rich tapestry of Bavarian cuisine. In Munich, as elsewhere in southern Germany, culinary traditions are deeply rooted in agriculture, seasonality, and communal values. Dishes like Weißwurst (white sausage), Schweinebraten (pork roast), and Apfelstrudel (apple strudel) are not just meals; they represent generations of knowledge passed down through families and communities. These dishes reflect the agricultural rhythms of the region’s fertile plains, dense forests, and alpine foothills.</w:t>
      </w:r>
    </w:p>
    <w:p>
      <w:pPr>
        <w:pStyle w:val="BodyText"/>
      </w:pPr>
      <w:r>
        <w:t xml:space="preserve">The modern chef in Munich is tasked with balancing respect for these time-honored recipes with an awareness of evolving dietary preferences and sustainability concerns. For instance, while traditional meats dominate many classic Bavarian plates today’s chefs increasingly experiment with plant-based alternatives or locally sourced proteins to address environmental challenges. This duality—honoring the past while embracing the future—is a defining characteristic of culinary practice in</w:t>
      </w:r>
      <w:r>
        <w:t xml:space="preserve"> </w:t>
      </w:r>
      <w:r>
        <w:rPr>
          <w:bCs/>
          <w:b/>
        </w:rPr>
        <w:t xml:space="preserve">Germany Munich</w:t>
      </w:r>
      <w:r>
        <w:t xml:space="preserve">.</w:t>
      </w:r>
    </w:p>
    <w:bookmarkEnd w:id="20"/>
    <w:bookmarkStart w:id="21" w:name="X96ee077a1e13953862a6379bab59395de4df9a5"/>
    <w:p>
      <w:pPr>
        <w:pStyle w:val="Heading2"/>
      </w:pPr>
      <w:r>
        <w:t xml:space="preserve">Creative Expression and Global Influences</w:t>
      </w:r>
    </w:p>
    <w:p>
      <w:pPr>
        <w:pStyle w:val="FirstParagraph"/>
      </w:pPr>
      <w:r>
        <w:t xml:space="preserve">Munich is no stranger to globalization. As a hub for trade, education, and tourism, it attracts people from all corners of the world who bring with them diverse tastes and techniques. The result is a melting pot of flavors that inspires chefs to think beyond regional boundaries. In this context, being a chef means more than mastering local ingredients; it involves engaging with international cuisines and incorporating new methods into one’s repertoire.</w:t>
      </w:r>
    </w:p>
    <w:p>
      <w:pPr>
        <w:pStyle w:val="BodyText"/>
      </w:pPr>
      <w:r>
        <w:t xml:space="preserve">Consider the growing popularity of fusion cuisine in Munich’s restaurant scene. Chefs blend elements of Asian, Mediterranean, and Latin American cooking with Bavarian staples to create innovative dishes that appeal to a cosmopolitan clientele. A prime example might be a reinterpretation of Lederhosen-style pork belly accompanied by miso-glazed vegetables or currywurst infused with Moroccan spices such as cumin and turmeric. Such creations highlight the chef’s ability to bridge cultures and provoke thought about what constitutes authentic flavor.</w:t>
      </w:r>
    </w:p>
    <w:p>
      <w:pPr>
        <w:pStyle w:val="BodyText"/>
      </w:pPr>
      <w:r>
        <w:t xml:space="preserve">This cross-pollination of ideas also extends to kitchen dynamics. Many top-tier restaurants in Munich employ teams drawn from various backgrounds, each bringing unique perspectives shaped by their respective culinary heritages. Collaboration among these individuals fosters a spirit of innovation that pushes the boundaries of what can be achieved in terms of taste, texture, and presentation.</w:t>
      </w:r>
    </w:p>
    <w:bookmarkEnd w:id="21"/>
    <w:bookmarkStart w:id="22" w:name="X69fcb1ad743889048b92f3ac2d39eaa9ed0a705"/>
    <w:p>
      <w:pPr>
        <w:pStyle w:val="Heading2"/>
      </w:pPr>
      <w:r>
        <w:t xml:space="preserve">Sustainability and Ethical Responsibility</w:t>
      </w:r>
    </w:p>
    <w:p>
      <w:pPr>
        <w:pStyle w:val="FirstParagraph"/>
      </w:pPr>
      <w:r>
        <w:t xml:space="preserve">In recent years, sustainability has emerged as a critical concern across industries worldwide—and the hospitality sector is no exception. For chefs operating in Germany Munich’s competitive market, adopting eco-friendly practices is not only ethically sound but also strategically advantageous. Consumers increasingly demand transparency regarding sourcing methods and waste management, making it imperative for establishments to demonstrate commitment to responsible operations.</w:t>
      </w:r>
    </w:p>
    <w:p>
      <w:pPr>
        <w:pStyle w:val="BodyText"/>
      </w:pPr>
      <w:r>
        <w:t xml:space="preserve">A key aspect of this shift lies in reducing food waste. Chefs employ techniques such as nose-to-tail cooking (using every part of an animal) or root-to-stem preparation (incorporating entire vegetables) to maximize resource efficiency. Additionally, partnerships with local farmers ensure that ingredients are fresh and support regional economies while minimizing carbon footprints associated with long-distance transportation.</w:t>
      </w:r>
    </w:p>
    <w:p>
      <w:pPr>
        <w:pStyle w:val="BodyText"/>
      </w:pPr>
      <w:r>
        <w:t xml:space="preserve">Moreover, there is a growing emphasis on organic farming and fair trade principles. By prioritizing high-quality produce over mass-produced commodities, chefs contribute to healthier ecosystems and better livelihoods for those involved in food production. This holistic approach reflects the broader ethos of mindful consumption that resonates strongly among Munich’s socially conscious population.</w:t>
      </w:r>
    </w:p>
    <w:bookmarkEnd w:id="22"/>
    <w:bookmarkStart w:id="23" w:name="the-artistic-dimension-of-culinary-work"/>
    <w:p>
      <w:pPr>
        <w:pStyle w:val="Heading2"/>
      </w:pPr>
      <w:r>
        <w:t xml:space="preserve">The Artistic Dimension of Culinary Work</w:t>
      </w:r>
    </w:p>
    <w:p>
      <w:pPr>
        <w:pStyle w:val="FirstParagraph"/>
      </w:pPr>
      <w:r>
        <w:t xml:space="preserve">Beyond technical skills and ethical considerations, being a chef requires artistic sensibility. Plating is perhaps the most visible manifestation of this creative dimension, yet it represents only one facet of gastronomic artistry. From selecting color palettes for menus to designing interactive dining experiences that engage multiple senses, chefs wield their tools much like painters use brushes or sculptors shape clay.</w:t>
      </w:r>
    </w:p>
    <w:p>
      <w:pPr>
        <w:pStyle w:val="BodyText"/>
      </w:pPr>
      <w:r>
        <w:t xml:space="preserve">In Munich’s fine dining establishments, presentation often plays a crucial role in shaping guest perceptions. Minimalist aesthetics may dominate certain spaces where simplicity allows individual components to shine, whereas elaborate arrangements evoke drama and excitement. Regardless of style, the goal remains consistent: to evoke emotion through sight alone before even taking a bite.</w:t>
      </w:r>
    </w:p>
    <w:p>
      <w:pPr>
        <w:pStyle w:val="BodyText"/>
      </w:pPr>
      <w:r>
        <w:t xml:space="preserve">This artistic impulse extends beyond visual appeal to encompass storytelling. Each dish tells a story—whether it’s about family recipes inherited from grandparents or innovative concepts inspired by recent travels abroad. By weaving narratives into their creations, chefs invite patrons to participate in something larger than themselves: a shared experience grounded in memory and imagination.</w:t>
      </w:r>
    </w:p>
    <w:bookmarkEnd w:id="23"/>
    <w:bookmarkStart w:id="24" w:name="challenges-faced-by-chefs"/>
    <w:p>
      <w:pPr>
        <w:pStyle w:val="Heading2"/>
      </w:pPr>
      <w:r>
        <w:t xml:space="preserve">Challenges Faced by Chefs</w:t>
      </w:r>
    </w:p>
    <w:p>
      <w:pPr>
        <w:pStyle w:val="FirstParagraph"/>
      </w:pPr>
      <w:r>
        <w:t xml:space="preserve">No discussion of culinary work would be complete without acknowledging the numerous challenges faced daily by professionals working behind closed doors. Long hours, physical strain, and high-pressure environments take their toll on mental health, leading many chefs to struggle with burnout or anxiety. Despite these difficulties, however, passion drives most individuals forward because they find immense satisfaction in seeing others enjoy their creations.</w:t>
      </w:r>
    </w:p>
    <w:p>
      <w:pPr>
        <w:pStyle w:val="BodyText"/>
      </w:pPr>
      <w:r>
        <w:t xml:space="preserve">In Germany Munich’s highly regulated industry governed by strict hygiene standards and labor laws, additional hurdles exist alongside those inherent to any profession requiring precision under pressure. Navigating bureaucratic requirements adds another layer of complexity already present in managing staff schedules, maintaining inventory levels, and staying ahead of competitors.</w:t>
      </w:r>
    </w:p>
    <w:bookmarkEnd w:id="24"/>
    <w:bookmarkStart w:id="26" w:name="conclusion"/>
    <w:p>
      <w:pPr>
        <w:pStyle w:val="Heading2"/>
      </w:pPr>
      <w:r>
        <w:t xml:space="preserve">Conclusion</w:t>
      </w:r>
    </w:p>
    <w:p>
      <w:pPr>
        <w:pStyle w:val="FirstParagraph"/>
      </w:pPr>
      <w:r>
        <w:t xml:space="preserve">In conclusion, the role of a chef extends far beyond mere preparation of edible items meant solely to satisfy hunger. Instead,’s intricate blend of heritage preservation, creative expression,sustainability advocacy, and artistic vision makes them indispensable custodians of cultural identity in an ever-changing world. Through their dedication to excellence and willingness to embrace new possibilities they help shape not only what we eat but also how we relate’s beautiful capital city remains a testament to this enduring truth.</w:t>
      </w:r>
    </w:p>
    <w:bookmarkStart w:id="25" w:name="word-count-850"/>
    <w:p>
      <w:pPr>
        <w:pStyle w:val="Heading3"/>
      </w:pPr>
      <w:r>
        <w:t xml:space="preserve">Word Count: 850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Germany Munich</dc:title>
  <dc:creator/>
  <dc:language>en</dc:language>
  <cp:keywords/>
  <dcterms:created xsi:type="dcterms:W3CDTF">2026-07-30T03:02:23Z</dcterms:created>
  <dcterms:modified xsi:type="dcterms:W3CDTF">2026-07-30T03:02:23Z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