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Mumbai</w:t>
      </w:r>
    </w:p>
    <w:bookmarkStart w:id="27" w:name="X041f8bcbff69617c2aa1923cf632b33fc91498a"/>
    <w:p>
      <w:pPr>
        <w:pStyle w:val="Heading1"/>
      </w:pPr>
      <w:r>
        <w:t xml:space="preserve">The Alchemy of Spice and Soul: A Reflection on the Chef in India, Mumbai</w:t>
      </w:r>
    </w:p>
    <w:p>
      <w:pPr>
        <w:pStyle w:val="FirstParagraph"/>
      </w:pPr>
      <w:r>
        <w:rPr>
          <w:bCs/>
          <w:b/>
        </w:rPr>
        <w:t xml:space="preserve">Date:</w:t>
      </w:r>
      <w:r>
        <w:t xml:space="preserve"> </w:t>
      </w:r>
      <w:r>
        <w:t xml:space="preserve">October 26, 2023</w:t>
      </w:r>
      <w:r>
        <w:br/>
      </w:r>
      <w:r>
        <w:rPr>
          <w:bCs/>
          <w:b/>
        </w:rPr>
        <w:t xml:space="preserve">Subject:</w:t>
      </w:r>
      <w:r>
        <w:t xml:space="preserve">Culinary Anthropology and Professional Identity</w:t>
      </w:r>
    </w:p>
    <w:bookmarkStart w:id="20" w:name="i.-introduction-the-canvas-of-chaos"/>
    <w:p>
      <w:pPr>
        <w:pStyle w:val="Heading2"/>
      </w:pPr>
      <w:r>
        <w:t xml:space="preserve">I. Introduction: The Canvas of Chaos</w:t>
      </w:r>
    </w:p>
    <w:p>
      <w:pPr>
        <w:pStyle w:val="FirstParagraph"/>
      </w:pPr>
      <w:r>
        <w:t xml:space="preserve">To speak of the</w:t>
      </w:r>
      <w:r>
        <w:t xml:space="preserve"> </w:t>
      </w:r>
      <w:r>
        <w:rPr>
          <w:bCs/>
          <w:b/>
        </w:rPr>
        <w:t xml:space="preserve">Chef</w:t>
      </w:r>
      <w:r>
        <w:t xml:space="preserve">, particularly in the dynamic, frenetic context of</w:t>
      </w:r>
      <w:r>
        <w:t xml:space="preserve"> </w:t>
      </w:r>
      <w:r>
        <w:rPr>
          <w:bCs/>
          <w:b/>
        </w:rPr>
        <w:t xml:space="preserve">Mumbai, India</w:t>
      </w:r>
      <w:r>
        <w:t xml:space="preserve">, is to speak of an alchemist who operates not merely in a kitchen, but at the intersection of history, economics, and profound cultural identity. Mumbai is often described as a city that never sleeps; it is a place where dreams are bought and sold on the streets by dawn and where ambition roars louder than traffic. In this crucible of human density and diversity, the</w:t>
      </w:r>
      <w:r>
        <w:t xml:space="preserve"> </w:t>
      </w:r>
      <w:r>
        <w:rPr>
          <w:bCs/>
          <w:b/>
        </w:rPr>
        <w:t xml:space="preserve">Chef</w:t>
      </w:r>
      <w:r>
        <w:t xml:space="preserve"> </w:t>
      </w:r>
      <w:r>
        <w:t xml:space="preserve">stands as both an artist and an engineer, tasked with the monumental challenge of feeding millions while navigating a landscape defined by extreme contrasts. This reflection paper seeks to explore how the identity of the</w:t>
      </w:r>
      <w:r>
        <w:t xml:space="preserve"> </w:t>
      </w:r>
      <w:r>
        <w:rPr>
          <w:bCs/>
          <w:b/>
        </w:rPr>
        <w:t xml:space="preserve">Chef</w:t>
      </w:r>
      <w:r>
        <w:t xml:space="preserve"> </w:t>
      </w:r>
      <w:r>
        <w:t xml:space="preserve">is shaped by the unique socio-cultural fabric of</w:t>
      </w:r>
      <w:r>
        <w:t xml:space="preserve"> </w:t>
      </w:r>
      <w:r>
        <w:rPr>
          <w:bCs/>
          <w:b/>
        </w:rPr>
        <w:t xml:space="preserve">Mumbai, India</w:t>
      </w:r>
      <w:r>
        <w:t xml:space="preserve">, examining how tradition meets modernity in every dish prepared.</w:t>
      </w:r>
    </w:p>
    <w:bookmarkEnd w:id="20"/>
    <w:bookmarkStart w:id="22" w:name="ii.-the-historical-weight-on-a-plate"/>
    <w:p>
      <w:pPr>
        <w:pStyle w:val="Heading2"/>
      </w:pPr>
      <w:r>
        <w:t xml:space="preserve">II. The Historical Weight on a Plate</w:t>
      </w:r>
    </w:p>
    <w:p>
      <w:pPr>
        <w:pStyle w:val="FirstParagraph"/>
      </w:pPr>
      <w:r>
        <w:t xml:space="preserve">The role of a</w:t>
      </w:r>
      <w:r>
        <w:t xml:space="preserve"> </w:t>
      </w:r>
      <w:r>
        <w:rPr>
          <w:bCs/>
          <w:b/>
        </w:rPr>
        <w:t xml:space="preserve">Chef</w:t>
      </w:r>
      <w:bookmarkStart w:id="21" w:name="chef"/>
      <w:r>
        <w:t xml:space="preserve">1</w:t>
      </w:r>
      <w:bookmarkEnd w:id="21"/>
      <w:r>
        <w:t xml:space="preserve"> in this region cannot be understood without acknowledging the deep historical roots embedded in the culinary landscape.</w:t>
      </w:r>
      <w:r>
        <w:t xml:space="preserve"> </w:t>
      </w:r>
      <w:r>
        <w:rPr>
          <w:bCs/>
          <w:b/>
        </w:rPr>
        <w:t xml:space="preserve">Mumbai, India</w:t>
      </w:r>
      <w:r>
        <w:t xml:space="preserve">, was once seven separate islands, merged to form the financial capital of one of the world’s most populous nations. The</w:t>
      </w:r>
    </w:p>
    <w:p>
      <w:pPr>
        <w:pStyle w:val="BodyText"/>
      </w:pPr>
      <w:r>
        <w:t xml:space="preserve">Chef  working here is often a custodian of a complex lineage that spans centuries. From the Portuguese influences seen in Vada Pav and Bebinca to the Parsi contributions like Dhansak, and the indigenous Marathi flavors, every dish tells a story of migration and adaptation. A contemporary</w:t>
      </w:r>
    </w:p>
    <w:p>
      <w:pPr>
        <w:pStyle w:val="BodyText"/>
      </w:pPr>
      <w:r>
        <w:t xml:space="preserve">Chef  in Mumbai must possess an encyclopedic knowledge of these histories. It is not enough to simply cook; one must understand why certain spices were introduced by colonizers, or how the port city status facilitated the import of global ingredients that local cooks integrated into their daily diets. Thus, the</w:t>
      </w:r>
    </w:p>
    <w:p>
      <w:pPr>
        <w:pStyle w:val="BodyText"/>
      </w:pPr>
      <w:r>
        <w:t xml:space="preserve">Chef  becomes a historian, translating archival memory into edible experiences for diners who crave both comfort and novelty.</w:t>
      </w:r>
    </w:p>
    <w:bookmarkEnd w:id="22"/>
    <w:bookmarkStart w:id="23" w:name="iii.-the-street-food-symphony"/>
    <w:p>
      <w:pPr>
        <w:pStyle w:val="Heading2"/>
      </w:pPr>
      <w:r>
        <w:t xml:space="preserve">III. The Street Food Symphony</w:t>
      </w:r>
    </w:p>
    <w:p>
      <w:pPr>
        <w:pStyle w:val="FirstParagraph"/>
      </w:pPr>
      <w:r>
        <w:t xml:space="preserve">In any discussion regarding food in</w:t>
      </w:r>
      <w:r>
        <w:t xml:space="preserve"> </w:t>
      </w:r>
      <w:r>
        <w:rPr>
          <w:bCs/>
          <w:b/>
        </w:rPr>
        <w:t xml:space="preserve">Mumbai, India</w:t>
      </w:r>
      <w:r>
        <w:t xml:space="preserve">, one cannot ignore the omnipresence of street food. Here, the</w:t>
      </w:r>
    </w:p>
    <w:p>
      <w:pPr>
        <w:pStyle w:val="BodyText"/>
      </w:pPr>
      <w:r>
        <w:t xml:space="preserve">Chef  does not always wear a white toque or stand behind stainless steel counters in air-conditioned establishments. Often, the true master chefs operate from small carts and tiffin centers amidst the chaos of Dadar or Churchgate stations. The reflection on this phenomenon reveals that being a</w:t>
      </w:r>
    </w:p>
    <w:p>
      <w:pPr>
        <w:pStyle w:val="BodyText"/>
      </w:pPr>
      <w:r>
        <w:t xml:space="preserve">Chef  in this city requires adaptability above all else. The street-side</w:t>
      </w:r>
      <w:r>
        <w:t xml:space="preserve"> </w:t>
      </w:r>
      <w:r>
        <w:rPr>
          <w:bCs/>
          <w:b/>
        </w:rPr>
        <w:t xml:space="preserve">Chef</w:t>
      </w:r>
      <w:r>
        <w:t xml:space="preserve"> must prepare high-quality, hygienic yet affordable meals under immense pressure and variable conditions. This democratization of gastronomy means that the prestige of being a</w:t>
      </w:r>
    </w:p>
    <w:p>
      <w:pPr>
        <w:pStyle w:val="BodyText"/>
      </w:pPr>
      <w:r>
        <w:t xml:space="preserve">Chef  in Mumbai is not solely tied to Michelin stars or fine dining accolades. It is equally derived from the ability to satisfy the palate of a dock worker, an IT professional, and a tourist simultaneously with equal respect for their taste buds. The street food culture of</w:t>
      </w:r>
      <w:r>
        <w:t xml:space="preserve"> </w:t>
      </w:r>
      <w:r>
        <w:rPr>
          <w:bCs/>
          <w:b/>
        </w:rPr>
        <w:t xml:space="preserve">Mumbai, India</w:t>
      </w:r>
      <w:r>
        <w:t xml:space="preserve">, has elevated the</w:t>
      </w:r>
    </w:p>
    <w:p>
      <w:pPr>
        <w:pStyle w:val="BodyText"/>
      </w:pPr>
      <w:r>
        <w:t xml:space="preserve">Chef  to a community pillar, proving that culinary excellence is accessible to all socioeconomic strata.</w:t>
      </w:r>
    </w:p>
    <w:bookmarkEnd w:id="23"/>
    <w:bookmarkStart w:id="24" w:name="X7204db2bb84a3007996b83d3af9c6c61aad862a"/>
    <w:p>
      <w:pPr>
        <w:pStyle w:val="Heading2"/>
      </w:pPr>
      <w:r>
        <w:t xml:space="preserve">IV. Modernity and Fusion: The New Mumbai Palate</w:t>
      </w:r>
    </w:p>
    <w:p>
      <w:pPr>
        <w:pStyle w:val="FirstParagraph"/>
      </w:pPr>
      <w:r>
        <w:t xml:space="preserve">As we reflect on the current trends in</w:t>
      </w:r>
      <w:r>
        <w:t xml:space="preserve"> </w:t>
      </w:r>
      <w:r>
        <w:rPr>
          <w:bCs/>
          <w:b/>
        </w:rPr>
        <w:t xml:space="preserve">Mumbai, India</w:t>
      </w:r>
      <w:r>
        <w:t xml:space="preserve">, it is evident that the modern</w:t>
      </w:r>
    </w:p>
    <w:p>
      <w:pPr>
        <w:pStyle w:val="BodyText"/>
      </w:pPr>
      <w:r>
        <w:t xml:space="preserve">Chef  is increasingly becoming a fusion innovator. The younger generation of chefs in this metropolis is breaking away from rigid traditional boundaries. They are experimenting with molecular gastronomy techniques using indigenous Indian spices like black cardamom, amchur, and kokum. This evolution highlights a shift in how the</w:t>
      </w:r>
    </w:p>
    <w:p>
      <w:pPr>
        <w:pStyle w:val="BodyText"/>
      </w:pPr>
      <w:r>
        <w:t xml:space="preserve">Chef  defines their craft. In</w:t>
      </w:r>
      <w:r>
        <w:t xml:space="preserve"> </w:t>
      </w:r>
      <w:r>
        <w:rPr>
          <w:bCs/>
          <w:b/>
        </w:rPr>
        <w:t xml:space="preserve">Mumbai, India</w:t>
      </w:r>
      <w:r>
        <w:t xml:space="preserve">, the contemporary chef is expected to be global in outlook yet local in ingredient sourcing. This duality presents a unique creative challenge: how to present traditional flavors like butter chicken or paneer tikka in ways that appeal to international palates without losing their soul. The</w:t>
      </w:r>
    </w:p>
    <w:p>
      <w:pPr>
        <w:pStyle w:val="BodyText"/>
      </w:pPr>
      <w:r>
        <w:t xml:space="preserve">Chef  in this era acts as a cultural ambassador, showcasing the depth and sophistication of Indian cuisine on global platforms. This reflects a broader societal change in Mumbai, where heritage is celebrated not just as nostalgia but as a living, evolving entity.</w:t>
      </w:r>
    </w:p>
    <w:bookmarkEnd w:id="24"/>
    <w:bookmarkStart w:id="25" w:name="v.-challenges-and-resilience"/>
    <w:p>
      <w:pPr>
        <w:pStyle w:val="Heading2"/>
      </w:pPr>
      <w:r>
        <w:t xml:space="preserve">V. Challenges and Resilience</w:t>
      </w:r>
    </w:p>
    <w:p>
      <w:pPr>
        <w:pStyle w:val="FirstParagraph"/>
      </w:pPr>
      <w:r>
        <w:t xml:space="preserve">However, the journey of the</w:t>
      </w:r>
    </w:p>
    <w:p>
      <w:pPr>
        <w:pStyle w:val="BodyText"/>
      </w:pPr>
      <w:r>
        <w:t xml:space="preserve">Chef  in</w:t>
      </w:r>
      <w:r>
        <w:t xml:space="preserve"> </w:t>
      </w:r>
      <w:r>
        <w:rPr>
          <w:bCs/>
          <w:b/>
        </w:rPr>
        <w:t xml:space="preserve">Mumbai, India</w:t>
      </w:r>
      <w:r>
        <w:t xml:space="preserve">, is fraught with challenges. The city’s real estate costs are among the highest in the world, making it difficult for small eateries to survive against large corporate restaurant chains. For an aspiring or independent</w:t>
      </w:r>
      <w:r>
        <w:t xml:space="preserve"> </w:t>
      </w:r>
      <w:r>
        <w:rPr>
          <w:bCs/>
          <w:b/>
        </w:rPr>
        <w:t xml:space="preserve">Chef</w:t>
      </w:r>
      <w:r>
        <w:t xml:space="preserve">, securing a space can be as daunting as perfecting a recipe. Furthermore, supply chain issues and seasonal availability of fresh produce require the</w:t>
      </w:r>
    </w:p>
    <w:p>
      <w:pPr>
        <w:pStyle w:val="BodyText"/>
      </w:pPr>
      <w:r>
        <w:t xml:space="preserve">Chef  to be resourceful and resilient. The heat, humidity, and sheer pace of life in Mumbai test the physical endurance of kitchen staff. Despite these hardships, there is a spirit of camaraderie within the culinary community here. Chefs often support one another during festivals or crises, recognizing that their collective identity is tied to the vibrant food scene that defines</w:t>
      </w:r>
      <w:r>
        <w:t xml:space="preserve"> </w:t>
      </w:r>
      <w:r>
        <w:rPr>
          <w:bCs/>
          <w:b/>
        </w:rPr>
        <w:t xml:space="preserve">Mumbai, India</w:t>
      </w:r>
      <w:r>
        <w:t xml:space="preserve">. This resilience underscores the dedication required to maintain one’s position as a respected</w:t>
      </w:r>
    </w:p>
    <w:p>
      <w:pPr>
        <w:pStyle w:val="BodyText"/>
      </w:pPr>
      <w:r>
        <w:t xml:space="preserve">Chef  in such a competitive environment.</w:t>
      </w:r>
    </w:p>
    <w:bookmarkEnd w:id="25"/>
    <w:bookmarkStart w:id="26" w:name="X10cadf490081a12a498c6172de82e1186290623"/>
    <w:p>
      <w:pPr>
        <w:pStyle w:val="Heading2"/>
      </w:pPr>
      <w:r>
        <w:t xml:space="preserve">VI. Conclusion: The Heartbeat of Hunger and Hope</w:t>
      </w:r>
    </w:p>
    <w:p>
      <w:pPr>
        <w:pStyle w:val="FirstParagraph"/>
      </w:pPr>
      <w:r>
        <w:t xml:space="preserve">In conclusion, the identity of the</w:t>
      </w:r>
    </w:p>
    <w:p>
      <w:pPr>
        <w:pStyle w:val="BodyText"/>
      </w:pPr>
      <w:r>
        <w:t xml:space="preserve">Chef  in</w:t>
      </w:r>
      <w:r>
        <w:t xml:space="preserve"> </w:t>
      </w:r>
      <w:r>
        <w:rPr>
          <w:bCs/>
          <w:b/>
        </w:rPr>
        <w:t xml:space="preserve">Mumbai, India</w:t>
      </w:r>
      <w:r>
        <w:t xml:space="preserve">, is multifaceted and deeply intertwined with the city’s pulse. It is a role that demands historical awareness, creative innovation, street-smart adaptability, and unwavering resilience. The</w:t>
      </w:r>
    </w:p>
    <w:p>
      <w:pPr>
        <w:pStyle w:val="BodyText"/>
      </w:pPr>
      <w:r>
        <w:t xml:space="preserve">Chef  is not merely an individual preparing food; they are a central figure in the social architecture of Mumbai, bridging gaps between classes and cultures through the universal language of taste. Whether it is a humble vada pav vendor or the head chef of a five-star hotel in South Mumbai, each contributes to the rich tapestry that makes up the culinary identity of this region. As</w:t>
      </w:r>
      <w:r>
        <w:t xml:space="preserve"> </w:t>
      </w:r>
      <w:r>
        <w:rPr>
          <w:bCs/>
          <w:b/>
        </w:rPr>
        <w:t xml:space="preserve">Mumbai, India</w:t>
      </w:r>
      <w:r>
        <w:t xml:space="preserve"> continues to grow and modernize, the</w:t>
      </w:r>
    </w:p>
    <w:p>
      <w:pPr>
        <w:pStyle w:val="BodyText"/>
      </w:pPr>
      <w:r>
        <w:t xml:space="preserve">Chef  will remain a steadfast guardian of tradition while eagerly embracing new horizons. Their work reminds us that food is more than sustenance—it is an expression of love, history, and community. To reflect on the</w:t>
      </w:r>
    </w:p>
    <w:p>
      <w:pPr>
        <w:pStyle w:val="BodyText"/>
      </w:pPr>
      <w:r>
        <w:t xml:space="preserve">Chef  is to reflect on the very soul of</w:t>
      </w:r>
      <w:r>
        <w:t xml:space="preserve"> </w:t>
      </w:r>
      <w:r>
        <w:rPr>
          <w:bCs/>
          <w:b/>
        </w:rPr>
        <w:t xml:space="preserve">Mumbai, India</w:t>
      </w:r>
      <w:r>
        <w:t xml:space="preserve">: chaotic yet harmonious, ancient yet forever young.</w:t>
      </w:r>
    </w:p>
    <w:p>
      <w:pPr>
        <w:pStyle w:val="BodyText"/>
      </w:pPr>
      <w:r>
        <w:rPr>
          <w:iCs/>
          <w:i/>
        </w:rPr>
        <w:t xml:space="preserve">This document serves as a comprehensive overview of the professional and cultural significance of chefs within the specific geographical and social context provided.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Soul of the Chef in India, Mumbai</dc:title>
  <dc:creator/>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file>