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Chef</w:t>
      </w:r>
      <w:r>
        <w:t xml:space="preserve"> </w:t>
      </w:r>
      <w:r>
        <w:t xml:space="preserve">in</w:t>
      </w:r>
      <w:r>
        <w:t xml:space="preserve"> </w:t>
      </w:r>
      <w:r>
        <w:t xml:space="preserve">Indonesia,</w:t>
      </w:r>
      <w:r>
        <w:t xml:space="preserve"> </w:t>
      </w:r>
      <w:r>
        <w:t xml:space="preserve">Jakarta</w:t>
      </w:r>
    </w:p>
    <w:bookmarkStart w:id="20" w:name="X5f8294f4a9ecc6ce81fcd8670cbb68bf174239f"/>
    <w:p>
      <w:pPr>
        <w:pStyle w:val="Heading1"/>
      </w:pPr>
      <w:r>
        <w:t xml:space="preserve">The Culinary Soul of the Archipelago:</w:t>
      </w:r>
      <w:r>
        <w:br/>
      </w:r>
      <w:r>
        <w:t xml:space="preserve">A Reflection on the Role of a Chef in Indonesia, Jakarta</w:t>
      </w:r>
    </w:p>
    <w:p>
      <w:pPr>
        <w:pStyle w:val="FirstParagraph"/>
      </w:pPr>
      <w:r>
        <w:t xml:space="preserve">To understand the essence of being a</w:t>
      </w:r>
      <w:r>
        <w:t xml:space="preserve"> </w:t>
      </w:r>
      <w:r>
        <w:rPr>
          <w:bCs/>
          <w:b/>
        </w:rPr>
        <w:t xml:space="preserve">Chef</w:t>
      </w:r>
      <w:r>
        <w:t xml:space="preserve"> </w:t>
      </w:r>
      <w:r>
        <w:t xml:space="preserve">in</w:t>
      </w:r>
      <w:r>
        <w:t xml:space="preserve"> </w:t>
      </w:r>
      <w:r>
        <w:rPr>
          <w:bCs/>
          <w:b/>
        </w:rPr>
        <w:t xml:space="preserve">Indonesia, Jakarta</w:t>
      </w:r>
      <w:r>
        <w:t xml:space="preserve">, one must first dismantle the Western-centric notion that cooking is merely about sustenance or artistic plating. In this bustling metropolis at the heart of the Indonesian archipelago, food is religion, identity, memory, and commerce rolled into one steaming plate. As I reflect on this role within this specific geographical and cultural context, it becomes clear that a</w:t>
      </w:r>
      <w:r>
        <w:t xml:space="preserve"> </w:t>
      </w:r>
      <w:r>
        <w:rPr>
          <w:bCs/>
          <w:b/>
        </w:rPr>
        <w:t xml:space="preserve">Chef</w:t>
      </w:r>
      <w:r>
        <w:t xml:space="preserve"> </w:t>
      </w:r>
      <w:r>
        <w:t xml:space="preserve">in</w:t>
      </w:r>
      <w:r>
        <w:t xml:space="preserve"> </w:t>
      </w:r>
      <w:r>
        <w:rPr>
          <w:bCs/>
          <w:b/>
        </w:rPr>
        <w:t xml:space="preserve">Indonesia, Jakarta</w:t>
      </w:r>
      <w:r>
        <w:t xml:space="preserve"> </w:t>
      </w:r>
      <w:r>
        <w:t xml:space="preserve">is not simply a manager of heat and ingredients; they are a custodian of heritage, an innovator amidst chaos, and a bridge between the traditional rural roots of the nation and its hyper-modern urban future.</w:t>
      </w:r>
    </w:p>
    <w:p>
      <w:pPr>
        <w:pStyle w:val="BodyText"/>
      </w:pPr>
      <w:r>
        <w:t xml:space="preserve">The city of</w:t>
      </w:r>
      <w:r>
        <w:t xml:space="preserve"> </w:t>
      </w:r>
      <w:r>
        <w:rPr>
          <w:bCs/>
          <w:b/>
        </w:rPr>
        <w:t xml:space="preserve">Jakarta</w:t>
      </w:r>
      <w:r>
        <w:t xml:space="preserve">, often referred to as "Jakarta," presents a unique paradox for any culinary professional. It is one of the most congested, rapidly growing cities in Southeast Asia, yet it sits on land that was once a sleepy colonial port and before that, an ancient Sunda Kelapa harbor. For a</w:t>
      </w:r>
      <w:r>
        <w:t xml:space="preserve"> </w:t>
      </w:r>
      <w:r>
        <w:rPr>
          <w:bCs/>
          <w:b/>
        </w:rPr>
        <w:t xml:space="preserve">Chef</w:t>
      </w:r>
      <w:r>
        <w:t xml:space="preserve"> </w:t>
      </w:r>
      <w:r>
        <w:t xml:space="preserve">operating here, the challenge is not just technical but deeply sociological. The ingredients available are abundant due to Indonesia’s status as an archipelago of thousands of islands, yet the supply chain is complex. A</w:t>
      </w:r>
      <w:r>
        <w:t xml:space="preserve"> </w:t>
      </w:r>
      <w:r>
        <w:rPr>
          <w:bCs/>
          <w:b/>
        </w:rPr>
        <w:t xml:space="preserve">Chef</w:t>
      </w:r>
      <w:r>
        <w:t xml:space="preserve"> </w:t>
      </w:r>
      <w:r>
        <w:t xml:space="preserve">must navigate the humid air that threatens spoilage, the diverse logistics required to bring fresh spices from Maluku or seafood from Sulawesi to a kitchen in Central Jakarta. This logistical dance defines much of the daily reality for a professional cook in this region.</w:t>
      </w:r>
    </w:p>
    <w:p>
      <w:pPr>
        <w:pStyle w:val="BodyText"/>
      </w:pPr>
      <w:r>
        <w:t xml:space="preserve">Furthermore, the definition of cuisine in</w:t>
      </w:r>
      <w:r>
        <w:t xml:space="preserve"> </w:t>
      </w:r>
      <w:r>
        <w:rPr>
          <w:bCs/>
          <w:b/>
        </w:rPr>
        <w:t xml:space="preserve">Jakarta</w:t>
      </w:r>
      <w:r>
        <w:t xml:space="preserve"> </w:t>
      </w:r>
      <w:r>
        <w:t xml:space="preserve">is fluid and ever-evolving. Traditional Indonesian food is characterized by its complexity—the layering of spices known as *bumbu*. Turmeric, galangal, lemongrass, ginger, and a vast array of chilies form the backbone of dishes like Rendang or Soto. However, the modern</w:t>
      </w:r>
      <w:r>
        <w:t xml:space="preserve"> </w:t>
      </w:r>
      <w:r>
        <w:rPr>
          <w:bCs/>
          <w:b/>
        </w:rPr>
        <w:t xml:space="preserve">Chef</w:t>
      </w:r>
      <w:r>
        <w:t xml:space="preserve"> </w:t>
      </w:r>
      <w:r>
        <w:t xml:space="preserve">in</w:t>
      </w:r>
      <w:r>
        <w:t xml:space="preserve"> </w:t>
      </w:r>
      <w:r>
        <w:rPr>
          <w:bCs/>
          <w:b/>
        </w:rPr>
        <w:t xml:space="preserve">Jakarta</w:t>
      </w:r>
      <w:r>
        <w:t xml:space="preserve"> </w:t>
      </w:r>
      <w:r>
        <w:t xml:space="preserve">is tasked with interpreting these flavors for a cosmopolitan clientele. There is a growing movement where young chefs are deconstructing classic dishes to appeal to international palates while retaining the soul of the original recipe. This requires a profound respect for tradition coupled with avant-garde technique. A</w:t>
      </w:r>
      <w:r>
        <w:t xml:space="preserve"> </w:t>
      </w:r>
      <w:r>
        <w:rPr>
          <w:bCs/>
          <w:b/>
        </w:rPr>
        <w:t xml:space="preserve">Chef</w:t>
      </w:r>
      <w:r>
        <w:t xml:space="preserve"> </w:t>
      </w:r>
      <w:r>
        <w:t xml:space="preserve">in this setting must be bilingual, not just in language, but in culinary dialects—speaking the language of street food vendors (*kaki lima*) and Michelin-starred critics alike.</w:t>
      </w:r>
    </w:p>
    <w:p>
      <w:pPr>
        <w:pStyle w:val="BodyText"/>
      </w:pPr>
      <w:r>
        <w:t xml:space="preserve">The social fabric of</w:t>
      </w:r>
      <w:r>
        <w:t xml:space="preserve"> </w:t>
      </w:r>
      <w:r>
        <w:rPr>
          <w:bCs/>
          <w:b/>
        </w:rPr>
        <w:t xml:space="preserve">Jakarta</w:t>
      </w:r>
      <w:r>
        <w:t xml:space="preserve"> </w:t>
      </w:r>
      <w:r>
        <w:t xml:space="preserve">is woven tightly through its food culture. In a city with stark economic disparities, the</w:t>
      </w:r>
      <w:r>
        <w:t xml:space="preserve"> </w:t>
      </w:r>
      <w:r>
        <w:rPr>
          <w:bCs/>
          <w:b/>
        </w:rPr>
        <w:t xml:space="preserve">Chef</w:t>
      </w:r>
      <w:r>
        <w:t xml:space="preserve"> </w:t>
      </w:r>
      <w:r>
        <w:t xml:space="preserve">plays a crucial role in community building. Street food is not just cheap sustenance; it is the great equalizer where bankers sit next to students on plastic stools. For a professional</w:t>
      </w:r>
      <w:r>
        <w:t xml:space="preserve"> </w:t>
      </w:r>
      <w:r>
        <w:rPr>
          <w:bCs/>
          <w:b/>
        </w:rPr>
        <w:t xml:space="preserve">Chef</w:t>
      </w:r>
      <w:r>
        <w:t xml:space="preserve">, observing and learning from these street vendors is as important as any culinary degree obtained abroad. The techniques of balancing sweet soy sauce (*kecap manis*), coconut milk, and shrimp paste are often perfected over generations in household kitchens across Indonesia. Therefore, the modern</w:t>
      </w:r>
      <w:r>
        <w:t xml:space="preserve"> </w:t>
      </w:r>
      <w:r>
        <w:rPr>
          <w:bCs/>
          <w:b/>
        </w:rPr>
        <w:t xml:space="preserve">Chef</w:t>
      </w:r>
      <w:r>
        <w:t xml:space="preserve"> </w:t>
      </w:r>
      <w:r>
        <w:t xml:space="preserve">in</w:t>
      </w:r>
      <w:r>
        <w:t xml:space="preserve"> </w:t>
      </w:r>
      <w:r>
        <w:rPr>
          <w:bCs/>
          <w:b/>
        </w:rPr>
        <w:t xml:space="preserve">Jakarta</w:t>
      </w:r>
      <w:r>
        <w:t xml:space="preserve"> </w:t>
      </w:r>
      <w:r>
        <w:t xml:space="preserve">must humble themselves before these elders of taste, integrating their wisdom into contemporary high-end dining experiences. This synthesis is what distinguishes a true master from a mere technician.</w:t>
      </w:r>
    </w:p>
    <w:p>
      <w:pPr>
        <w:pStyle w:val="BodyText"/>
      </w:pPr>
      <w:r>
        <w:t xml:space="preserve">Moreover, the environmental and sustainability aspect cannot be ignored when reflecting on the role of a</w:t>
      </w:r>
      <w:r>
        <w:t xml:space="preserve"> </w:t>
      </w:r>
      <w:r>
        <w:rPr>
          <w:bCs/>
          <w:b/>
        </w:rPr>
        <w:t xml:space="preserve">Chef</w:t>
      </w:r>
      <w:r>
        <w:t xml:space="preserve"> </w:t>
      </w:r>
      <w:r>
        <w:t xml:space="preserve">in</w:t>
      </w:r>
      <w:r>
        <w:t xml:space="preserve"> </w:t>
      </w:r>
      <w:r>
        <w:rPr>
          <w:bCs/>
          <w:b/>
        </w:rPr>
        <w:t xml:space="preserve">Jakarta</w:t>
      </w:r>
      <w:r>
        <w:t xml:space="preserve">. Jakarta faces significant challenges regarding waste management and water scarcity. A conscientious</w:t>
      </w:r>
      <w:r>
        <w:t xml:space="preserve"> </w:t>
      </w:r>
      <w:r>
        <w:rPr>
          <w:bCs/>
          <w:b/>
        </w:rPr>
        <w:t xml:space="preserve">Chef</w:t>
      </w:r>
      <w:r>
        <w:t xml:space="preserve"> </w:t>
      </w:r>
      <w:r>
        <w:t xml:space="preserve">today is under immense pressure to adopt sustainable practices. This means sourcing locally, reducing food waste, and perhaps most importantly, preserving endangered local ingredients. As global tastes shift towards uniformity, there is a risk of losing unique Indonesian varieties of rice, chilies, and herbs. The</w:t>
      </w:r>
      <w:r>
        <w:t xml:space="preserve"> </w:t>
      </w:r>
      <w:r>
        <w:rPr>
          <w:bCs/>
          <w:b/>
        </w:rPr>
        <w:t xml:space="preserve">Chef</w:t>
      </w:r>
      <w:r>
        <w:t xml:space="preserve"> </w:t>
      </w:r>
      <w:r>
        <w:t xml:space="preserve">in</w:t>
      </w:r>
      <w:r>
        <w:t xml:space="preserve"> </w:t>
      </w:r>
      <w:r>
        <w:rPr>
          <w:bCs/>
          <w:b/>
        </w:rPr>
        <w:t xml:space="preserve">Jakarta</w:t>
      </w:r>
      <w:r>
        <w:t xml:space="preserve"> </w:t>
      </w:r>
      <w:r>
        <w:t xml:space="preserve">stands as a guardian against this erosion of biodiversity. By championing underutilized native ingredients, they educate their diners and preserve the agricultural heritage of the archipelago.</w:t>
      </w:r>
    </w:p>
    <w:p>
      <w:pPr>
        <w:pStyle w:val="BodyText"/>
      </w:pPr>
      <w:r>
        <w:t xml:space="preserve">The pace of life in</w:t>
      </w:r>
      <w:r>
        <w:t xml:space="preserve"> </w:t>
      </w:r>
      <w:r>
        <w:rPr>
          <w:bCs/>
          <w:b/>
        </w:rPr>
        <w:t xml:space="preserve">Jakarta</w:t>
      </w:r>
      <w:r>
        <w:t xml:space="preserve"> </w:t>
      </w:r>
      <w:r>
        <w:t xml:space="preserve">is relentless, and the restaurant industry mirrors this intensity. The hours are long, the pressure is high, and competition is fierce. For a</w:t>
      </w:r>
      <w:r>
        <w:t xml:space="preserve"> </w:t>
      </w:r>
      <w:r>
        <w:rPr>
          <w:bCs/>
          <w:b/>
        </w:rPr>
        <w:t xml:space="preserve">Chef</w:t>
      </w:r>
      <w:r>
        <w:t xml:space="preserve">, resilience is not just a virtue; it is a survival mechanism. Yet, amidst the chaos of lunch rushes in Sudirman or dinner services in Kemang, there is a profound sense of pride and joy found in sharing food. Food in Indonesia is communal; it brings people together during holidays, celebrations, and even grief. A</w:t>
      </w:r>
      <w:r>
        <w:t xml:space="preserve"> </w:t>
      </w:r>
      <w:r>
        <w:rPr>
          <w:bCs/>
          <w:b/>
        </w:rPr>
        <w:t xml:space="preserve">Chef</w:t>
      </w:r>
      <w:r>
        <w:t xml:space="preserve"> </w:t>
      </w:r>
      <w:r>
        <w:t xml:space="preserve">understands that every plate served contributes to these shared human experiences.</w:t>
      </w:r>
    </w:p>
    <w:p>
      <w:pPr>
        <w:pStyle w:val="BodyText"/>
      </w:pPr>
      <w:r>
        <w:t xml:space="preserve">In conclusion, reflecting on the role of a</w:t>
      </w:r>
      <w:r>
        <w:t xml:space="preserve"> </w:t>
      </w:r>
      <w:r>
        <w:rPr>
          <w:bCs/>
          <w:b/>
        </w:rPr>
        <w:t xml:space="preserve">Chef</w:t>
      </w:r>
      <w:r>
        <w:t xml:space="preserve"> </w:t>
      </w:r>
      <w:r>
        <w:t xml:space="preserve">in</w:t>
      </w:r>
      <w:r>
        <w:t xml:space="preserve"> </w:t>
      </w:r>
      <w:r>
        <w:rPr>
          <w:bCs/>
          <w:b/>
        </w:rPr>
        <w:t xml:space="preserve">Jakarta</w:t>
      </w:r>
      <w:r>
        <w:t xml:space="preserve">, Indonesia, reveals a figure of immense cultural weight and responsibility. It is not merely about cooking; it is about curating the identity of a nation in transition. The</w:t>
      </w:r>
      <w:r>
        <w:t xml:space="preserve"> </w:t>
      </w:r>
      <w:r>
        <w:rPr>
          <w:bCs/>
          <w:b/>
        </w:rPr>
        <w:t xml:space="preserve">Chef</w:t>
      </w:r>
      <w:r>
        <w:t xml:space="preserve"> </w:t>
      </w:r>
      <w:r>
        <w:t xml:space="preserve">must balance the ancient wisdom of Indonesian spice blends with modern culinary innovations, all while navigating the logistical and social complexities of one of Asia’s largest megacities. They are storytellers who use flavor to narrate history, economy, and culture. To be a</w:t>
      </w:r>
      <w:r>
        <w:t xml:space="preserve"> </w:t>
      </w:r>
      <w:r>
        <w:rPr>
          <w:bCs/>
          <w:b/>
        </w:rPr>
        <w:t xml:space="preserve">Chef</w:t>
      </w:r>
      <w:r>
        <w:t xml:space="preserve"> </w:t>
      </w:r>
      <w:r>
        <w:t xml:space="preserve">in</w:t>
      </w:r>
      <w:r>
        <w:t xml:space="preserve"> </w:t>
      </w:r>
      <w:r>
        <w:rPr>
          <w:bCs/>
          <w:b/>
        </w:rPr>
        <w:t xml:space="preserve">Jakarta</w:t>
      </w:r>
      <w:r>
        <w:t xml:space="preserve"> </w:t>
      </w:r>
      <w:r>
        <w:t xml:space="preserve">is to embrace the heat, the humidity, the diversity, and the vibrant chaos of Indonesia’s capital. It is a demanding path that requires passion as much as precision. Ultimately, this reflection underscores that food in</w:t>
      </w:r>
    </w:p>
    <w:p>
      <w:pPr>
        <w:pStyle w:val="BodyText"/>
      </w:pPr>
      <w:r>
        <w:t xml:space="preserve">Jakarta is far more than fuel; it is the heartbeat of society. Therefore,</w:t>
      </w:r>
      <w:r>
        <w:rPr>
          <w:bCs/>
          <w:b/>
        </w:rPr>
        <w:t xml:space="preserve">Chefs</w:t>
      </w:r>
      <w:r>
        <w:t xml:space="preserve"> </w:t>
      </w:r>
      <w:r>
        <w:t xml:space="preserve">are not just workers; they are essential architects of social cohesion and cultural preservation in this dynamic Indonesian hub.</w:t>
      </w:r>
    </w:p>
    <w:p>
      <w:pPr>
        <w:pStyle w:val="BodyText"/>
      </w:pPr>
      <w:r>
        <w:t xml:space="preserve">The journey forward for culinary arts in</w:t>
      </w:r>
      <w:r>
        <w:t xml:space="preserve"> </w:t>
      </w:r>
      <w:r>
        <w:rPr>
          <w:bCs/>
          <w:b/>
        </w:rPr>
        <w:t xml:space="preserve">Jakarta</w:t>
      </w:r>
      <w:r>
        <w:t xml:space="preserve"> </w:t>
      </w:r>
      <w:r>
        <w:t xml:space="preserve">will depend on these individuals. As globalization continues to influence tastes, the unique voice of Indonesian cuisine must remain strong. The</w:t>
      </w:r>
      <w:r>
        <w:t xml:space="preserve"> </w:t>
      </w:r>
      <w:r>
        <w:rPr>
          <w:bCs/>
          <w:b/>
        </w:rPr>
        <w:t xml:space="preserve">Chef</w:t>
      </w:r>
      <w:r>
        <w:t xml:space="preserve"> </w:t>
      </w:r>
      <w:r>
        <w:t xml:space="preserve">is the vessel through which this voice is amplified. Whether serving a simple bowl of Mie Goreng or an intricate tasting menu inspired by local flora, their impact resonates far beyond the kitchen walls. Thus, honoring the role of a</w:t>
      </w:r>
    </w:p>
    <w:p>
      <w:pPr>
        <w:pStyle w:val="BodyText"/>
      </w:pPr>
      <w:r>
        <w:t xml:space="preserve">Chef in</w:t>
      </w:r>
    </w:p>
    <w:p>
      <w:pPr>
        <w:pStyle w:val="BodyText"/>
      </w:pPr>
      <w:r>
        <w:t xml:space="preserve">Jakarta, Indonesia, requires acknowledging their dual identity as both traditionalists and innovators. They are the keepers of fire and flavor in a rapidly changing world.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Chef in Indonesia, Jakarta</dc:title>
  <dc:creator/>
  <dc:language>en</dc:language>
  <cp:keywords/>
  <dcterms:created xsi:type="dcterms:W3CDTF">2026-07-30T05:54:40Z</dcterms:created>
  <dcterms:modified xsi:type="dcterms:W3CDTF">2026-07-30T05:54:40Z</dcterms:modified>
</cp:coreProperties>
</file>

<file path=docProps/custom.xml><?xml version="1.0" encoding="utf-8"?>
<Properties xmlns="http://schemas.openxmlformats.org/officeDocument/2006/custom-properties" xmlns:vt="http://schemas.openxmlformats.org/officeDocument/2006/docPropsVTypes"/>
</file>