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7979c4124b1948df008956cca6e304c379382d5"/>
    <w:p>
      <w:pPr>
        <w:pStyle w:val="Heading1"/>
      </w:pPr>
      <w:r>
        <w:t xml:space="preserve">A Reflection on the Art of the Chef in Israel, Tel Aviv</w:t>
      </w:r>
    </w:p>
    <w:p>
      <w:pPr>
        <w:pStyle w:val="FirstParagraph"/>
      </w:pPr>
      <w:r>
        <w:rPr>
          <w:bCs/>
          <w:b/>
        </w:rPr>
        <w:t xml:space="preserve">Date:</w:t>
      </w:r>
      <w:r>
        <w:t xml:space="preserve"> </w:t>
      </w:r>
      <w:r>
        <w:t xml:space="preserve">October 24, 2023</w:t>
      </w:r>
      <w:r>
        <w:br/>
      </w:r>
      <w:r>
        <w:rPr>
          <w:bCs/>
          <w:b/>
        </w:rPr>
        <w:t xml:space="preserve">To:</w:t>
      </w:r>
      <w:r>
        <w:t xml:space="preserve">Culinary Arts Department / Hospitality Management Faculty</w:t>
      </w:r>
      <w:r>
        <w:br/>
      </w:r>
      <w:r>
        <w:rPr>
          <w:bCs/>
          <w:b/>
        </w:rPr>
        <w:t xml:space="preserve">From:</w:t>
      </w:r>
      <w:r>
        <w:t xml:space="preserve">A Student of Gastronomic Arts</w:t>
      </w:r>
      <w:r>
        <w:br/>
      </w:r>
    </w:p>
    <w:p>
      <w:r>
        <w:pict>
          <v:rect style="width:0;height:1.5pt" o:hralign="center" o:hrstd="t" o:hr="t"/>
        </w:pict>
      </w:r>
    </w:p>
    <w:bookmarkStart w:id="20" w:name="i.-introduction-the-crucible-of-tel-aviv"/>
    <w:p>
      <w:pPr>
        <w:pStyle w:val="Heading2"/>
      </w:pPr>
      <w:r>
        <w:t xml:space="preserve">I. Introduction: The Crucible of Tel Aviv</w:t>
      </w:r>
    </w:p>
    <w:p>
      <w:pPr>
        <w:pStyle w:val="FirstParagraph"/>
      </w:pPr>
      <w:r>
        <w:t xml:space="preserve">The city of Tel Aviv, Israel, stands as a unique gastronomic paradox in the modern world. It is a place where the ancient rhythms of history collide with the frenetic energy of a startup nation, all seasoned with an abundance that borders on tropical. To write about the role and responsibility of Chef within this specific geographical and cultural context is to engage in a reflection that extends far beyond mere cooking techniques or menu planning. A Chef in Tel Aviv is not merely a creator of meals; they are an architect of social cohesion, a custodian of cultural identity, and an innovator forced to navigate the complex interplay between tradition and modernity. This reflection paper seeks to explore the multifaceted nature of being a Chef in Israel’s dynamic capital, analyzing how the local environment shapes culinary philosophy.</w:t>
      </w:r>
    </w:p>
    <w:p>
      <w:pPr>
        <w:pStyle w:val="BodyText"/>
      </w:pPr>
      <w:r>
        <w:t xml:space="preserve">The concept of</w:t>
      </w:r>
      <w:r>
        <w:t xml:space="preserve"> </w:t>
      </w:r>
      <w:r>
        <w:rPr>
          <w:bCs/>
          <w:b/>
        </w:rPr>
        <w:t xml:space="preserve">Israel Tel Aviv</w:t>
      </w:r>
      <w:r>
        <w:t xml:space="preserve"> </w:t>
      </w:r>
      <w:r>
        <w:t xml:space="preserve">is synonymous with diversity. Here, one finds ultra-Orthodox Jews walking alongside LGBTQ+ activists, tech entrepreneurs sharing coffee with Palestinian farmers from the surrounding Judean foothills. The food scene mirrors this demographic mosaic. Therefore, the first duty of a Chef in this city is to understand that every dish served is a statement of inclusion or exclusion. The kitchen becomes a microcosm of the broader societal challenges and triumphs present in</w:t>
      </w:r>
      <w:r>
        <w:t xml:space="preserve"> </w:t>
      </w:r>
      <w:r>
        <w:rPr>
          <w:bCs/>
          <w:b/>
        </w:rPr>
        <w:t xml:space="preserve">Israel Tel Aviv</w:t>
      </w:r>
      <w:r>
        <w:t xml:space="preserve">.</w:t>
      </w:r>
    </w:p>
    <w:bookmarkEnd w:id="20"/>
    <w:bookmarkStart w:id="21" w:name="X5db5af22a57d902ddffc6bfc876af4bba5b7156"/>
    <w:p>
      <w:pPr>
        <w:pStyle w:val="Heading2"/>
      </w:pPr>
      <w:r>
        <w:t xml:space="preserve">II. The Identity Crisis and Resolution: Traditional vs. Modern</w:t>
      </w:r>
    </w:p>
    <w:p>
      <w:pPr>
        <w:pStyle w:val="FirstParagraph"/>
      </w:pPr>
      <w:r>
        <w:t xml:space="preserve">A central theme in reflecting on the role of a Chef is the tension between preserving heritage and embracing innovation. In</w:t>
      </w:r>
      <w:r>
        <w:t xml:space="preserve"> </w:t>
      </w:r>
      <w:r>
        <w:rPr>
          <w:bCs/>
          <w:b/>
        </w:rPr>
        <w:t xml:space="preserve">Israel Tel Aviv</w:t>
      </w:r>
      <w:r>
        <w:t xml:space="preserve">, the term "Israeli cuisine" has evolved significantly over the last few decades. It was once dismissed as merely a fusion of various Middle Eastern influences, but today it is recognized as a distinct culinary identity rooted in local produce. The modern Chef must grapple with this definition.</w:t>
      </w:r>
    </w:p>
    <w:p>
      <w:pPr>
        <w:pStyle w:val="BodyText"/>
      </w:pPr>
      <w:r>
        <w:t xml:space="preserve">Consider the traditional dish of Shakshuka or Hummus. For generations, these were staple comfort foods found in any local eatery (or "Zman"). However, the contemporary Chef in Tel Aviv elevates these dishes through technique and presentation, often deconstructing them to appeal to a globalized palate while retaining their soul. This act is not just culinary; it is cultural reclamation. By refining street food into high-end gastronomy without losing its essence, the</w:t>
      </w:r>
      <w:r>
        <w:t xml:space="preserve"> </w:t>
      </w:r>
      <w:r>
        <w:rPr>
          <w:bCs/>
          <w:b/>
        </w:rPr>
        <w:t xml:space="preserve">Chef</w:t>
      </w:r>
      <w:r>
        <w:t xml:space="preserve"> </w:t>
      </w:r>
      <w:r>
        <w:t xml:space="preserve">validates the local culture on the world stage. This process requires a deep respect for history, acknowledging that many of these "invented" traditions were actually brought by Jewish immigrants from North Africa, Yemen, and Iraq who blended their home flavors with those found in Mandatory Palestine.</w:t>
      </w:r>
    </w:p>
    <w:bookmarkEnd w:id="21"/>
    <w:bookmarkStart w:id="22" w:name="Xbc313bb2a4b71959a7d5f7279dd5dd896933bac"/>
    <w:p>
      <w:pPr>
        <w:pStyle w:val="Heading2"/>
      </w:pPr>
      <w:r>
        <w:t xml:space="preserve">III. Sustainability and Local Sourcing: The Responsibility of the Chef</w:t>
      </w:r>
    </w:p>
    <w:p>
      <w:pPr>
        <w:pStyle w:val="FirstParagraph"/>
      </w:pPr>
      <w:r>
        <w:t xml:space="preserve">The geography of</w:t>
      </w:r>
      <w:r>
        <w:t xml:space="preserve"> </w:t>
      </w:r>
      <w:r>
        <w:rPr>
          <w:bCs/>
          <w:b/>
        </w:rPr>
        <w:t xml:space="preserve">Israel Tel Aviv</w:t>
      </w:r>
      <w:r>
        <w:t xml:space="preserve">, located on a narrow strip of land between the Mediterranean Sea and the desert, imposes strict constraints on resources. Water scarcity is a real issue, as is arable land limitation. This environmental reality profoundly impacts how a</w:t>
      </w:r>
      <w:r>
        <w:t xml:space="preserve"> </w:t>
      </w:r>
      <w:r>
        <w:rPr>
          <w:bCs/>
          <w:b/>
        </w:rPr>
        <w:t xml:space="preserve">Chef</w:t>
      </w:r>
      <w:r>
        <w:t xml:space="preserve"> </w:t>
      </w:r>
      <w:r>
        <w:t xml:space="preserve">operates in this region. Sustainability is not just an ethical choice here; it is an existential necessity.</w:t>
      </w:r>
    </w:p>
    <w:p>
      <w:pPr>
        <w:pStyle w:val="BodyText"/>
      </w:pPr>
      <w:r>
        <w:t xml:space="preserve">A reflective look at the daily operations of kitchens in Tel Aviv reveals a heavy emphasis on local sourcing. Chefs collaborate closely with small-scale farmers in the Negev, the Galilee, and the coastal plains. The menu becomes a calendar of what is available right now, not what can be imported from across the globe. This connection fosters a sense of community among producers and creators. When a</w:t>
      </w:r>
      <w:r>
        <w:t xml:space="preserve"> </w:t>
      </w:r>
      <w:r>
        <w:rPr>
          <w:bCs/>
          <w:b/>
        </w:rPr>
        <w:t xml:space="preserve">Chef</w:t>
      </w:r>
      <w:r>
        <w:t xml:space="preserve"> </w:t>
      </w:r>
      <w:r>
        <w:t xml:space="preserve">speaks about "farm-to-table," in</w:t>
      </w:r>
      <w:r>
        <w:t xml:space="preserve"> </w:t>
      </w:r>
      <w:r>
        <w:rPr>
          <w:bCs/>
          <w:b/>
        </w:rPr>
        <w:t xml:space="preserve">Israel Tel Aviv</w:t>
      </w:r>
      <w:r>
        <w:t xml:space="preserve">, it often involves knowing the farmer by name, visiting their kibbutz or moshav, and understanding the specific challenges they face regarding water rights and climate change.</w:t>
      </w:r>
    </w:p>
    <w:p>
      <w:pPr>
        <w:pStyle w:val="BodyText"/>
      </w:pPr>
      <w:r>
        <w:t xml:space="preserve">This approach also influences flavor profiles. The abundance of fresh citrus fruits from Jaffa (which is now part of Tel Aviv), pomegranates from Ein Hod, and olive oil from local groves defines the taste of Israeli food. A</w:t>
      </w:r>
      <w:r>
        <w:t xml:space="preserve"> </w:t>
      </w:r>
      <w:r>
        <w:rPr>
          <w:bCs/>
          <w:b/>
        </w:rPr>
        <w:t xml:space="preserve">Chef</w:t>
      </w:r>
      <w:r>
        <w:t xml:space="preserve"> </w:t>
      </w:r>
      <w:r>
        <w:t xml:space="preserve">who ignores these ingredients risks producing a generic international dish rather than one that reflects its location. Therefore, the ability to listen to the land is perhaps the most critical skill for a Chef in this region.</w:t>
      </w:r>
    </w:p>
    <w:bookmarkEnd w:id="22"/>
    <w:bookmarkStart w:id="23" w:name="iv.-the-social-dynamics-of-the-kitchen"/>
    <w:p>
      <w:pPr>
        <w:pStyle w:val="Heading2"/>
      </w:pPr>
      <w:r>
        <w:t xml:space="preserve">IV. The Social Dynamics of the Kitchen</w:t>
      </w:r>
    </w:p>
    <w:p>
      <w:pPr>
        <w:pStyle w:val="FirstParagraph"/>
      </w:pPr>
      <w:r>
        <w:t xml:space="preserve">The kitchen in Tel Aviv is also a reflection of social structures. It is common to see diverse teams comprising people from different ethnic backgrounds, religions, and political views working side by side under the high-pressure environment of service. For many</w:t>
      </w:r>
      <w:r>
        <w:t xml:space="preserve"> </w:t>
      </w:r>
      <w:r>
        <w:rPr>
          <w:bCs/>
          <w:b/>
        </w:rPr>
        <w:t xml:space="preserve">Chefs</w:t>
      </w:r>
      <w:r>
        <w:t xml:space="preserve">, managing this diversity is part of the job description. The heat of the stove can be a great equalizer; when orders are flying in during a Friday night Shabbat dinner or a Saturday night rush, differences fade, and teamwork becomes paramount.</w:t>
      </w:r>
    </w:p>
    <w:p>
      <w:pPr>
        <w:pStyle w:val="BodyText"/>
      </w:pPr>
      <w:r>
        <w:t xml:space="preserve">However, tensions do exist. Issues of gender equality in leadership roles remain pertinent. While Tel Aviv is known as one of the most progressive cities in the Middle East regarding gender rights, the culinary world globally has struggled with male dominance. Reflecting on this aspect reveals a challenge for aspiring</w:t>
      </w:r>
      <w:r>
        <w:t xml:space="preserve"> </w:t>
      </w:r>
      <w:r>
        <w:rPr>
          <w:bCs/>
          <w:b/>
        </w:rPr>
        <w:t xml:space="preserve">Chefs</w:t>
      </w:r>
      <w:r>
        <w:t xml:space="preserve">: to create inclusive environments that empower women and minorities to take charge of their creative visions. A true leader in</w:t>
      </w:r>
      <w:r>
        <w:t xml:space="preserve"> </w:t>
      </w:r>
      <w:r>
        <w:rPr>
          <w:bCs/>
          <w:b/>
        </w:rPr>
        <w:t xml:space="preserve">Israel Tel Aviv</w:t>
      </w:r>
      <w:r>
        <w:t xml:space="preserve"> </w:t>
      </w:r>
      <w:r>
        <w:t xml:space="preserve">must actively dismantle hierarchies that exclude voices, ensuring that the kitchen reflects the diversity of its clientele.</w:t>
      </w:r>
    </w:p>
    <w:bookmarkEnd w:id="23"/>
    <w:bookmarkStart w:id="24" w:name="X87e0ebfc30d4acd811a9dd53710aacc726e0a38"/>
    <w:p>
      <w:pPr>
        <w:pStyle w:val="Heading2"/>
      </w:pPr>
      <w:r>
        <w:t xml:space="preserve">V. Conclusion: The Chef as a Cultural Ambassador</w:t>
      </w:r>
    </w:p>
    <w:p>
      <w:pPr>
        <w:pStyle w:val="FirstParagraph"/>
      </w:pPr>
      <w:r>
        <w:t xml:space="preserve">In conclusion, being a</w:t>
      </w:r>
      <w:r>
        <w:t xml:space="preserve"> </w:t>
      </w:r>
      <w:r>
        <w:rPr>
          <w:bCs/>
          <w:b/>
        </w:rPr>
        <w:t xml:space="preserve">Chef</w:t>
      </w:r>
      <w:r>
        <w:t xml:space="preserve"> </w:t>
      </w:r>
      <w:r>
        <w:t xml:space="preserve">in</w:t>
      </w:r>
      <w:r>
        <w:t xml:space="preserve"> </w:t>
      </w:r>
      <w:r>
        <w:rPr>
          <w:bCs/>
          <w:b/>
        </w:rPr>
        <w:t xml:space="preserve">Israel Tel Aviv</w:t>
      </w:r>
      <w:r>
        <w:t xml:space="preserve"> </w:t>
      </w:r>
      <w:r>
        <w:t xml:space="preserve">is an endeavor that demands far more than technical proficiency in knife skills or sauce preparation. It requires emotional intelligence, cultural sensitivity, environmental stewardship, and political awareness. The city’s unique position as a melting pot of cultures means that every plate served tells a story of migration, adaptation, and resilience.</w:t>
      </w:r>
    </w:p>
    <w:p>
      <w:pPr>
        <w:pStyle w:val="BodyText"/>
      </w:pPr>
      <w:r>
        <w:t xml:space="preserve">The</w:t>
      </w:r>
      <w:r>
        <w:t xml:space="preserve"> </w:t>
      </w:r>
      <w:r>
        <w:rPr>
          <w:bCs/>
          <w:b/>
        </w:rPr>
        <w:t xml:space="preserve">Chef</w:t>
      </w:r>
      <w:r>
        <w:t xml:space="preserve"> </w:t>
      </w:r>
      <w:r>
        <w:t xml:space="preserve">acts as a mediator between the past and future. They honor the recipes brought by grandparents while innovating for the health-conscious, eco-aware diner of tomorrow. They navigate the complexities of supply chains that are often disrupted by regional conflicts or climate crises, turning constraints into creative opportunities.</w:t>
      </w:r>
    </w:p>
    <w:p>
      <w:pPr>
        <w:pStyle w:val="BodyText"/>
      </w:pPr>
      <w:r>
        <w:t xml:space="preserve">Ultimately, to reflect on being a Chef in this city is to acknowledge that food is never neutral. In</w:t>
      </w:r>
      <w:r>
        <w:t xml:space="preserve"> </w:t>
      </w:r>
      <w:r>
        <w:rPr>
          <w:bCs/>
          <w:b/>
        </w:rPr>
        <w:t xml:space="preserve">Israel Tel Aviv</w:t>
      </w:r>
      <w:r>
        <w:t xml:space="preserve">, where historical narratives are constantly debated and reshaped, the kitchen offers a space for dialogue. Through shared meals and the universal language of taste,</w:t>
      </w:r>
      <w:r>
        <w:t xml:space="preserve"> </w:t>
      </w:r>
      <w:r>
        <w:rPr>
          <w:bCs/>
          <w:b/>
        </w:rPr>
        <w:t xml:space="preserve">Chefs</w:t>
      </w:r>
      <w:r>
        <w:t xml:space="preserve"> </w:t>
      </w:r>
      <w:r>
        <w:t xml:space="preserve">have the power to bridge divides, celebrate diversity, and nourish not just bodies but also spirits. This reflection underscores that culinary excellence in Tel Aviv is inseparable from its social context; one cannot cook well here without understanding the soul of this vibrant, complex city.</w:t>
      </w:r>
    </w:p>
    <w:p>
      <w:pPr>
        <w:pStyle w:val="BodyText"/>
      </w:pPr>
      <w:r>
        <w:rPr>
          <w:iCs/>
          <w:i/>
        </w:rPr>
        <w:t xml:space="preserve">End of Document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2026-07-29T22:04:14Z</dcterms:created>
  <dcterms:modified xsi:type="dcterms:W3CDTF">2026-07-29T22:04:14Z</dcterms:modified>
</cp:coreProperties>
</file>

<file path=docProps/custom.xml><?xml version="1.0" encoding="utf-8"?>
<Properties xmlns="http://schemas.openxmlformats.org/officeDocument/2006/custom-properties" xmlns:vt="http://schemas.openxmlformats.org/officeDocument/2006/docPropsVTypes"/>
</file>