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Culinary</w:t>
      </w:r>
      <w:r>
        <w:t xml:space="preserve"> </w:t>
      </w:r>
      <w:r>
        <w:t xml:space="preserve">Pilgrimage:</w:t>
      </w:r>
      <w:r>
        <w:t xml:space="preserve"> </w:t>
      </w:r>
      <w:r>
        <w:t xml:space="preserve">Reflections</w:t>
      </w:r>
      <w:r>
        <w:t xml:space="preserve"> </w:t>
      </w:r>
      <w:r>
        <w:t xml:space="preserve">on</w:t>
      </w:r>
      <w:r>
        <w:t xml:space="preserve"> </w:t>
      </w:r>
      <w:r>
        <w:t xml:space="preserve">Becoming</w:t>
      </w:r>
      <w:r>
        <w:t xml:space="preserve"> </w:t>
      </w:r>
      <w:r>
        <w:t xml:space="preserve">a</w:t>
      </w:r>
      <w:r>
        <w:t xml:space="preserve"> </w:t>
      </w:r>
      <w:r>
        <w:t xml:space="preserve">Chef</w:t>
      </w:r>
      <w:r>
        <w:t xml:space="preserve"> </w:t>
      </w:r>
      <w:r>
        <w:t xml:space="preserve">in</w:t>
      </w:r>
      <w:r>
        <w:t xml:space="preserve"> </w:t>
      </w:r>
      <w:r>
        <w:t xml:space="preserve">Japan,</w:t>
      </w:r>
      <w:r>
        <w:t xml:space="preserve"> </w:t>
      </w:r>
      <w:r>
        <w:t xml:space="preserve">Osaka</w:t>
      </w:r>
    </w:p>
    <w:bookmarkStart w:id="25" w:name="X01ae928a5a0cfb1107b5dff1c9bf5d58a9cffae"/>
    <w:p>
      <w:pPr>
        <w:pStyle w:val="Heading1"/>
      </w:pPr>
      <w:r>
        <w:t xml:space="preserve">A Culinary Pilgrimage: Reflections on Becoming a Chef in Japan, Osaka</w:t>
      </w:r>
    </w:p>
    <w:p>
      <w:pPr>
        <w:pStyle w:val="FirstParagraph"/>
      </w:pPr>
      <w:r>
        <w:t xml:space="preserve">"To cook is to love someone enough to want to feed them. To cook in Osaka is to understand that food is not merely sustenance, but a dialogue between history, geography, and human connection."</w:t>
      </w:r>
    </w:p>
    <w:p>
      <w:pPr>
        <w:pStyle w:val="BodyText"/>
      </w:pPr>
      <w:r>
        <w:t xml:space="preserve">The decision to embark on the journey of becoming a</w:t>
      </w:r>
      <w:r>
        <w:t xml:space="preserve"> </w:t>
      </w:r>
      <w:r>
        <w:rPr>
          <w:bCs/>
          <w:b/>
        </w:rPr>
        <w:t xml:space="preserve">Chef</w:t>
      </w:r>
      <w:r>
        <w:t xml:space="preserve"> </w:t>
      </w:r>
      <w:r>
        <w:t xml:space="preserve">in</w:t>
      </w:r>
      <w:r>
        <w:t xml:space="preserve"> </w:t>
      </w:r>
      <w:r>
        <w:rPr>
          <w:bCs/>
          <w:b/>
        </w:rPr>
        <w:t xml:space="preserve">Japan Osaka</w:t>
      </w:r>
      <w:r>
        <w:t xml:space="preserve"> </w:t>
      </w:r>
      <w:r>
        <w:t xml:space="preserve">was not born out of a fleeting trend or a superficial desire for exotic experiences. It was rooted in a deep-seated reverence for the craft of cooking and an overwhelming curiosity about one of the world’s most distinct culinary landscapes. When I first set foot in Osaka, often referred to as "Japan's Kitchen," I realized that this city is not just a destination; it is a living, breathing entity driven by the rhythms of markets, sizzling teppans, and the quiet precision of sushi counters. This</w:t>
      </w:r>
      <w:r>
        <w:t xml:space="preserve"> </w:t>
      </w:r>
      <w:r>
        <w:rPr>
          <w:bCs/>
          <w:b/>
        </w:rPr>
        <w:t xml:space="preserve">Reflection Paper</w:t>
      </w:r>
      <w:r>
        <w:t xml:space="preserve"> </w:t>
      </w:r>
      <w:r>
        <w:t xml:space="preserve">serves as an account of my internal transformation during this pivotal period in Osaka, exploring how the cultural nuances of</w:t>
      </w:r>
      <w:r>
        <w:t xml:space="preserve"> </w:t>
      </w:r>
      <w:r>
        <w:rPr>
          <w:bCs/>
          <w:b/>
        </w:rPr>
        <w:t xml:space="preserve">Japan Osaka</w:t>
      </w:r>
      <w:r>
        <w:t xml:space="preserve"> </w:t>
      </w:r>
      <w:r>
        <w:t xml:space="preserve">have reshaped my identity as a professional culinarian.</w:t>
      </w:r>
    </w:p>
    <w:bookmarkStart w:id="20" w:name="X1d158431deba407ad1f888997639952fbb6d9ac"/>
    <w:p>
      <w:pPr>
        <w:pStyle w:val="Heading2"/>
      </w:pPr>
      <w:r>
        <w:t xml:space="preserve">The Spirit of Dotonbori and the Democratization of Flavor</w:t>
      </w:r>
    </w:p>
    <w:p>
      <w:pPr>
        <w:pStyle w:val="FirstParagraph"/>
      </w:pPr>
      <w:r>
        <w:t xml:space="preserve">Osaka possesses a unique energy that contrasts sharply with the reserved formality often associated with Tokyo. In Osaka, food is democratic, accessible, and unapologetically bold. As I began my training and immersion into the local food culture here in</w:t>
      </w:r>
      <w:r>
        <w:t xml:space="preserve"> </w:t>
      </w:r>
      <w:r>
        <w:rPr>
          <w:bCs/>
          <w:b/>
        </w:rPr>
        <w:t xml:space="preserve">Japan Osaka</w:t>
      </w:r>
      <w:r>
        <w:t xml:space="preserve">, I was immediately struck by the spirit of "kuidaore," a Japanese phrase that literally means "eat until you drop." This concept is not merely about gluttony; it represents a community’s shared joy in discovery. Walking through Dotonbori, I witnessed how street food like takoyaki and okonomiyaki are prepared with the same level of intensity and respect as high-end kaiseki meals.</w:t>
      </w:r>
    </w:p>
    <w:p>
      <w:pPr>
        <w:pStyle w:val="BodyText"/>
      </w:pPr>
      <w:r>
        <w:t xml:space="preserve">As an aspiring</w:t>
      </w:r>
      <w:r>
        <w:t xml:space="preserve"> </w:t>
      </w:r>
      <w:r>
        <w:rPr>
          <w:bCs/>
          <w:b/>
        </w:rPr>
        <w:t xml:space="preserve">Chef</w:t>
      </w:r>
      <w:r>
        <w:t xml:space="preserve">, this environment challenged my preconceived notions about what constitutes "fine dining." In</w:t>
      </w:r>
      <w:r>
        <w:t xml:space="preserve"> </w:t>
      </w:r>
      <w:r>
        <w:rPr>
          <w:bCs/>
          <w:b/>
        </w:rPr>
        <w:t xml:space="preserve">Japan Osaka</w:t>
      </w:r>
      <w:r>
        <w:t xml:space="preserve">, I learned that technical excellence is not confined to Michelin-starred establishments. It exists in the hands of a grandmother mastering the fold of her batter or a young chef flipping takoyaki with rhythmic precision. This realization forced me to reflect on my own motivations. Why do we elevate certain foods above others? In Osaka, the answer seems to be passion rather than price tag. This shift in perspective has fundamentally altered my approach to plating and menu creation, encouraging me to find elegance in simplicity and soul in street food traditions.</w:t>
      </w:r>
    </w:p>
    <w:bookmarkEnd w:id="20"/>
    <w:bookmarkStart w:id="21" w:name="Xbda69dd544e4be1fd7c7ff8318cc7ab819baefe"/>
    <w:p>
      <w:pPr>
        <w:pStyle w:val="Heading2"/>
      </w:pPr>
      <w:r>
        <w:t xml:space="preserve">The Discipline of Monozukuri: Crafting with Purpose</w:t>
      </w:r>
    </w:p>
    <w:p>
      <w:pPr>
        <w:pStyle w:val="FirstParagraph"/>
      </w:pPr>
      <w:r>
        <w:t xml:space="preserve">Beyond the vibrancy of the streets, the core of my transformation as a</w:t>
      </w:r>
      <w:r>
        <w:t xml:space="preserve"> </w:t>
      </w:r>
      <w:r>
        <w:rPr>
          <w:bCs/>
          <w:b/>
        </w:rPr>
        <w:t xml:space="preserve">Chef</w:t>
      </w:r>
      <w:r>
        <w:t xml:space="preserve"> </w:t>
      </w:r>
      <w:r>
        <w:t xml:space="preserve">occurred within the quiet sanctity of professional kitchens across Osaka. The Japanese concept of</w:t>
      </w:r>
      <w:r>
        <w:t xml:space="preserve"> </w:t>
      </w:r>
      <w:r>
        <w:rPr>
          <w:iCs/>
          <w:i/>
        </w:rPr>
        <w:t xml:space="preserve">monozukuri</w:t>
      </w:r>
      <w:r>
        <w:t xml:space="preserve">, or "the art of making things," emphasizes a relentless pursuit of perfection and respect for materials. In</w:t>
      </w:r>
      <w:r>
        <w:t xml:space="preserve"> </w:t>
      </w:r>
      <w:r>
        <w:rPr>
          <w:bCs/>
          <w:b/>
        </w:rPr>
        <w:t xml:space="preserve">Japan Osaka</w:t>
      </w:r>
      <w:r>
        <w:t xml:space="preserve">, this discipline is palpable. Whether dealing with fresh seafood from the Tsukiji market extensions in Kobe or local produce from the Kansai region, ingredients are treated with a reverence that borders on spiritual.</w:t>
      </w:r>
    </w:p>
    <w:p>
      <w:pPr>
        <w:pStyle w:val="BodyText"/>
      </w:pPr>
      <w:r>
        <w:t xml:space="preserve">I recall my first major mistake as an intern in a traditional sushi bar here. I had rushed the preparation of rice, ignoring the subtle temperature variations required. My mentor did not yell; he simply handed me a bowl of warm water to wash my hands and told me to start over, silently observing until I got it right. That moment encapsulates the essence of learning to be a</w:t>
      </w:r>
      <w:r>
        <w:t xml:space="preserve"> </w:t>
      </w:r>
      <w:r>
        <w:rPr>
          <w:bCs/>
          <w:b/>
        </w:rPr>
        <w:t xml:space="preserve">Chef</w:t>
      </w:r>
      <w:r>
        <w:t xml:space="preserve"> </w:t>
      </w:r>
      <w:r>
        <w:t xml:space="preserve">in</w:t>
      </w:r>
      <w:r>
        <w:t xml:space="preserve"> </w:t>
      </w:r>
      <w:r>
        <w:rPr>
          <w:bCs/>
          <w:b/>
        </w:rPr>
        <w:t xml:space="preserve">Japan Osaka</w:t>
      </w:r>
      <w:r>
        <w:t xml:space="preserve">. It is about patience, humility, and the understanding that every grain of rice carries the weight of history. This rigorous training has instilled in me a discipline that goes beyond technique; it is a mental fortitude. I have learned to listen to the ingredients—to hear when fish is fresh by its eye clarity or smell when vegetables are at their peak sweetness. This sensory acuity, honed in the kitchens of Osaka, has become my most valuable tool.</w:t>
      </w:r>
    </w:p>
    <w:bookmarkEnd w:id="21"/>
    <w:bookmarkStart w:id="22" w:name="X6552957f9fc44f4c22b9a29940ee93193b72f00"/>
    <w:p>
      <w:pPr>
        <w:pStyle w:val="Heading2"/>
      </w:pPr>
      <w:r>
        <w:t xml:space="preserve">Kansai No Aji: The Balance of Sweet and Savory</w:t>
      </w:r>
    </w:p>
    <w:p>
      <w:pPr>
        <w:pStyle w:val="FirstParagraph"/>
      </w:pPr>
      <w:r>
        <w:t xml:space="preserve">Culinary techniques vary significantly across regions in</w:t>
      </w:r>
      <w:r>
        <w:t xml:space="preserve"> </w:t>
      </w:r>
      <w:r>
        <w:rPr>
          <w:bCs/>
          <w:b/>
        </w:rPr>
        <w:t xml:space="preserve">Japan Osaka</w:t>
      </w:r>
      <w:r>
        <w:t xml:space="preserve">, and understanding these regional distinctions was crucial to my development. While Tokyo cuisine tends toward a lighter, more soy-sauce-heavy profile, Kansai cuisine (the region where Osaka resides) is characterized by "Kansai no Aji," known for its balanced use of dashi and sweet mirin. This distinction required me to retrain my palate.</w:t>
      </w:r>
    </w:p>
    <w:p>
      <w:pPr>
        <w:pStyle w:val="BodyText"/>
      </w:pPr>
      <w:r>
        <w:t xml:space="preserve">Learning to balance the sweetness in a simmered dish without overpowering the natural umami of the seafood was a significant hurdle. As a</w:t>
      </w:r>
      <w:r>
        <w:t xml:space="preserve"> </w:t>
      </w:r>
      <w:r>
        <w:rPr>
          <w:bCs/>
          <w:b/>
        </w:rPr>
        <w:t xml:space="preserve">Chef</w:t>
      </w:r>
      <w:r>
        <w:t xml:space="preserve">, I had to unlearn some of my previous habits and embrace subtlety. In Osaka, flavor profiles are layered but never aggressive. This philosophy has influenced my cooking style profoundly. I now approach every dish with the intent to highlight the natural character of the ingredient rather than masking it with heavy sauces or spices. The</w:t>
      </w:r>
      <w:r>
        <w:t xml:space="preserve"> </w:t>
      </w:r>
      <w:r>
        <w:rPr>
          <w:bCs/>
          <w:b/>
        </w:rPr>
        <w:t xml:space="preserve">Reflection Paper</w:t>
      </w:r>
      <w:r>
        <w:t xml:space="preserve"> </w:t>
      </w:r>
      <w:r>
        <w:t xml:space="preserve">format allows me to acknowledge that this is an ongoing process; every day in Osaka offers a new lesson in balance.</w:t>
      </w:r>
    </w:p>
    <w:bookmarkEnd w:id="22"/>
    <w:bookmarkStart w:id="23" w:name="the-human-connection-omotenashi"/>
    <w:p>
      <w:pPr>
        <w:pStyle w:val="Heading2"/>
      </w:pPr>
      <w:r>
        <w:t xml:space="preserve">The Human Connection: Omotenashi</w:t>
      </w:r>
    </w:p>
    <w:p>
      <w:pPr>
        <w:pStyle w:val="FirstParagraph"/>
      </w:pPr>
      <w:r>
        <w:t xml:space="preserve">Finally, the most profound aspect of my journey as a</w:t>
      </w:r>
      <w:r>
        <w:t xml:space="preserve"> </w:t>
      </w:r>
      <w:r>
        <w:rPr>
          <w:bCs/>
          <w:b/>
        </w:rPr>
        <w:t xml:space="preserve">Chef</w:t>
      </w:r>
      <w:r>
        <w:t xml:space="preserve"> </w:t>
      </w:r>
      <w:r>
        <w:t xml:space="preserve">in</w:t>
      </w:r>
      <w:r>
        <w:t xml:space="preserve"> </w:t>
      </w:r>
      <w:r>
        <w:rPr>
          <w:bCs/>
          <w:b/>
        </w:rPr>
        <w:t xml:space="preserve">Japan Osaka</w:t>
      </w:r>
      <w:hyperlink w:anchor="fn1">
        <w:r>
          <w:rPr>
            <w:rStyle w:val="Hyperlink"/>
          </w:rPr>
          <w:t xml:space="preserve">[1]</w:t>
        </w:r>
      </w:hyperlink>
      <w:r>
        <w:t xml:space="preserve"> is the concept of</w:t>
      </w:r>
      <w:r>
        <w:t xml:space="preserve"> </w:t>
      </w:r>
      <w:r>
        <w:rPr>
          <w:iCs/>
          <w:i/>
        </w:rPr>
        <w:t xml:space="preserve">Omotenashi,</w:t>
      </w:r>
      <w:r>
        <w:t xml:space="preserve"> or wholehearted hospitality. In Japan, the chef is not just a provider of food but a host who orchestrates an experience for the guest. The kitchen in Osaka is often open, allowing guests to witness the preparation process. This transparency requires immense confidence and professionalism.</w:t>
      </w:r>
    </w:p>
    <w:p>
      <w:pPr>
        <w:pStyle w:val="BodyText"/>
      </w:pPr>
      <w:r>
        <w:t xml:space="preserve">I have learned that being a</w:t>
      </w:r>
      <w:r>
        <w:t xml:space="preserve"> </w:t>
      </w:r>
      <w:r>
        <w:rPr>
          <w:bCs/>
          <w:b/>
        </w:rPr>
        <w:t xml:space="preserve">Chef</w:t>
      </w:r>
      <w:r>
        <w:t xml:space="preserve"> </w:t>
      </w:r>
      <w:r>
        <w:t xml:space="preserve">is as much about communication as it is about cooking. Interacting with customers who travel specifically to taste authentic</w:t>
      </w:r>
    </w:p>
    <w:p>
      <w:pPr>
        <w:pStyle w:val="BodyText"/>
      </w:pPr>
      <w:r>
        <w:t xml:space="preserve">Japan Osaka flavors has taught me the value of storytelling on a plate. When I serve an okonomiyaki, I am not just serving cabbage and batter; I am sharing a slice of Osaka’s history and its people’s resilience. This connection transforms dining from a transaction into a relationship.</w:t>
      </w:r>
    </w:p>
    <w:bookmarkEnd w:id="23"/>
    <w:bookmarkStart w:id="24" w:name="conclusion"/>
    <w:p>
      <w:pPr>
        <w:pStyle w:val="Heading2"/>
      </w:pPr>
      <w:r>
        <w:t xml:space="preserve">Conclusion</w:t>
      </w:r>
    </w:p>
    <w:p>
      <w:pPr>
        <w:pStyle w:val="FirstParagraph"/>
      </w:pPr>
      <w:r>
        <w:t xml:space="preserve">In conclusion, my time striving to become a</w:t>
      </w:r>
      <w:r>
        <w:t xml:space="preserve"> </w:t>
      </w:r>
      <w:r>
        <w:rPr>
          <w:bCs/>
          <w:b/>
        </w:rPr>
        <w:t xml:space="preserve">Chef</w:t>
      </w:r>
      <w:r>
        <w:t xml:space="preserve"> in</w:t>
      </w:r>
    </w:p>
    <w:p>
      <w:pPr>
        <w:pStyle w:val="BodyText"/>
      </w:pPr>
      <w:r>
        <w:t xml:space="preserve">Japan Osaka has been nothing short of transformative. It has challenged my skills, expanded my cultural understanding, and deepened my respect for the culinary arts. Osaka has taught me that great cooking is not just about technical proficiency but about empathy, discipline, and joy. The vibrant streets of Dotonbori provided the inspiration; the disciplined kitchens provided the structure; and the people of</w:t>
      </w:r>
    </w:p>
    <w:p>
      <w:pPr>
        <w:pStyle w:val="BodyText"/>
      </w:pPr>
      <w:r>
        <w:t xml:space="preserve">Japan Osaka provided the heart.</w:t>
      </w:r>
    </w:p>
    <w:p>
      <w:pPr>
        <w:pStyle w:val="BodyText"/>
      </w:pPr>
      <w:r>
        <w:t xml:space="preserve">This</w:t>
      </w:r>
    </w:p>
    <w:p>
      <w:pPr>
        <w:pStyle w:val="BodyText"/>
      </w:pPr>
      <w:r>
        <w:t xml:space="preserve">Reflection Paper serves as a testament to that journey. I leave Osaka not just with improved knife skills or recipes, but with a renewed philosophy of what it means to nourish others. As I move forward in my career, the lessons learned in Kansai will remain the cornerstone of my identity as a</w:t>
      </w:r>
    </w:p>
    <w:p>
      <w:pPr>
        <w:pStyle w:val="BodyText"/>
      </w:pPr>
      <w:r>
        <w:t xml:space="preserve">Chef. The spirit of Osaka—the boldness to experiment combined with the humility to respect tradition—will guide every dish I create.</w:t>
      </w:r>
    </w:p>
    <w:p>
      <w:pPr>
        <w:pStyle w:val="BodyText"/>
      </w:pPr>
      <w:r>
        <w:t xml:space="preserve">[1]</w:t>
      </w:r>
      <w:r>
        <w:t xml:space="preserve"> </w:t>
      </w:r>
      <w:r>
        <w:rPr>
          <w:iCs/>
          <w:i/>
        </w:rPr>
        <w:t xml:space="preserve">Omotenashi</w:t>
      </w:r>
      <w:r>
        <w:t xml:space="preserve"> (おもてなし) is a Japanese term describing an approach to hospitality that is selfless and anticipates the needs of the guest.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Culinary Pilgrimage: Reflections on Becoming a Chef in Japan, Osaka</dc:title>
  <dc:creator/>
  <dc:language>en</dc:language>
  <cp:keywords/>
  <dcterms:created xsi:type="dcterms:W3CDTF">2026-07-30T00:23:13Z</dcterms:created>
  <dcterms:modified xsi:type="dcterms:W3CDTF">2026-07-30T00:23:13Z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