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Soul:</w:t>
      </w:r>
      <w:r>
        <w:t xml:space="preserve"> </w:t>
      </w:r>
      <w:r>
        <w:t xml:space="preserve">A</w:t>
      </w:r>
      <w:r>
        <w:t xml:space="preserve"> </w:t>
      </w:r>
      <w:r>
        <w:t xml:space="preserve">Reflection</w:t>
      </w:r>
      <w:r>
        <w:t xml:space="preserve"> </w:t>
      </w:r>
      <w:r>
        <w:t xml:space="preserve">on</w:t>
      </w:r>
      <w:r>
        <w:t xml:space="preserve"> </w:t>
      </w:r>
      <w:r>
        <w:t xml:space="preserve">Being</w:t>
      </w:r>
      <w:r>
        <w:t xml:space="preserve"> </w:t>
      </w:r>
      <w:r>
        <w:t xml:space="preserve">a</w:t>
      </w:r>
      <w:r>
        <w:t xml:space="preserve"> </w:t>
      </w:r>
      <w:r>
        <w:t xml:space="preserve">Chef</w:t>
      </w:r>
      <w:r>
        <w:t xml:space="preserve"> </w:t>
      </w:r>
      <w:r>
        <w:t xml:space="preserve">in</w:t>
      </w:r>
      <w:r>
        <w:t xml:space="preserve"> </w:t>
      </w:r>
      <w:r>
        <w:t xml:space="preserve">Myanmar</w:t>
      </w:r>
      <w:r>
        <w:t xml:space="preserve"> </w:t>
      </w:r>
      <w:r>
        <w:t xml:space="preserve">Yangon</w:t>
      </w:r>
    </w:p>
    <w:bookmarkStart w:id="25" w:name="X399fa906eac7330d54dcb6a2883aa5d47ec7834"/>
    <w:p>
      <w:pPr>
        <w:pStyle w:val="Heading1"/>
      </w:pPr>
      <w:r>
        <w:t xml:space="preserve">A Culinary Soul: A Reflection on Being a Chef in Myanmar Yangon</w:t>
      </w:r>
    </w:p>
    <w:p>
      <w:pPr>
        <w:pStyle w:val="FirstParagraph"/>
      </w:pPr>
      <w:r>
        <w:t xml:space="preserve">The air in Yangon carries a distinct weight, heavy with humidity, the scent of frying garlic, and the lingering smoke of incense from Shwedagon Pagoda. For decades, this city has been known as "The Garden City," but for those who work within its bustling kitchens, it is also a crucible of flavor. To be a</w:t>
      </w:r>
      <w:r>
        <w:t xml:space="preserve"> </w:t>
      </w:r>
      <w:r>
        <w:rPr>
          <w:bCs/>
          <w:b/>
        </w:rPr>
        <w:t xml:space="preserve">chef</w:t>
      </w:r>
      <w:r>
        <w:t xml:space="preserve"> </w:t>
      </w:r>
      <w:r>
        <w:t xml:space="preserve">in</w:t>
      </w:r>
      <w:r>
        <w:t xml:space="preserve"> </w:t>
      </w:r>
      <w:r>
        <w:rPr>
          <w:bCs/>
          <w:b/>
        </w:rPr>
        <w:t xml:space="preserve">Myanmar Yangon</w:t>
      </w:r>
      <w:r>
        <w:t xml:space="preserve"> </w:t>
      </w:r>
      <w:r>
        <w:t xml:space="preserve">is not merely to manage ingredients or execute recipes; it is to engage in an ongoing dialogue with history, community, and the rapidly shifting landscape of modern life. This reflection seeks to explore the profound connection between these three elements, examining how the role of a chef serves as both a guardian of tradition and an innovator within one of Southeast Asia’s most vibrant culinary hubs.</w:t>
      </w:r>
    </w:p>
    <w:bookmarkStart w:id="20" w:name="the-weight-of-tradition"/>
    <w:p>
      <w:pPr>
        <w:pStyle w:val="Heading2"/>
      </w:pPr>
      <w:r>
        <w:t xml:space="preserve">The Weight of Tradition</w:t>
      </w:r>
    </w:p>
    <w:p>
      <w:pPr>
        <w:pStyle w:val="FirstParagraph"/>
      </w:pPr>
      <w:r>
        <w:t xml:space="preserve">In</w:t>
      </w:r>
      <w:r>
        <w:t xml:space="preserve"> </w:t>
      </w:r>
      <w:r>
        <w:rPr>
          <w:bCs/>
          <w:b/>
        </w:rPr>
        <w:t xml:space="preserve">Myanmar Yangon</w:t>
      </w:r>
      <w:r>
        <w:t xml:space="preserve">, food is rarely just sustenance; it is social glue. The act of sharing a meal, whether over a simple bowl of mohinga (fish noodle soup) in the early morning or a lavish feast during Thingyan water festival, defines relationships and community bonds. For me as a</w:t>
      </w:r>
      <w:r>
        <w:t xml:space="preserve"> </w:t>
      </w:r>
      <w:r>
        <w:rPr>
          <w:bCs/>
          <w:b/>
        </w:rPr>
        <w:t xml:space="preserve">chef</w:t>
      </w:r>
      <w:r>
        <w:t xml:space="preserve">, this cultural reality imposes both immense pressure and deep honor. Every dish I plate carries the expectation of familiarity yet the demand for excellence.</w:t>
      </w:r>
    </w:p>
    <w:p>
      <w:pPr>
        <w:pStyle w:val="BodyText"/>
      </w:pPr>
      <w:r>
        <w:t xml:space="preserve">The traditional flavors of Myanmar—fermented tea leaves, curry pastes ground with stone mortars, and an array of fresh herbs like kaffir lime and sawtooth coriander—are not static artifacts. They are living elements that change based on seasonality and locality. When I stand in the kitchen, peeling shallots or grinding spices, I am physically connecting with generations of cooks who came before me. This lineage is palpable in</w:t>
      </w:r>
      <w:r>
        <w:t xml:space="preserve"> </w:t>
      </w:r>
      <w:r>
        <w:rPr>
          <w:bCs/>
          <w:b/>
        </w:rPr>
        <w:t xml:space="preserve">Myanmar Yangon</w:t>
      </w:r>
      <w:r>
        <w:t xml:space="preserve">, where older recipes often dictate the foundation of modern cooking. As a</w:t>
      </w:r>
      <w:r>
        <w:t xml:space="preserve"> </w:t>
      </w:r>
      <w:r>
        <w:rPr>
          <w:bCs/>
          <w:b/>
        </w:rPr>
        <w:t xml:space="preserve">chef</w:t>
      </w:r>
      <w:r>
        <w:t xml:space="preserve">, my responsibility is to honor these roots while ensuring they remain relevant to contemporary palates.</w:t>
      </w:r>
    </w:p>
    <w:bookmarkEnd w:id="20"/>
    <w:bookmarkStart w:id="21" w:name="X1f41f297a9e6d2dd2ac04b976fd606387c9ea5d"/>
    <w:p>
      <w:pPr>
        <w:pStyle w:val="Heading2"/>
      </w:pPr>
      <w:r>
        <w:t xml:space="preserve">The Evolution of Flavor in a Changing City</w:t>
      </w:r>
    </w:p>
    <w:p>
      <w:pPr>
        <w:pStyle w:val="FirstParagraph"/>
      </w:pPr>
      <w:r>
        <w:rPr>
          <w:bCs/>
          <w:b/>
        </w:rPr>
        <w:t xml:space="preserve">Myanmar Yangon</w:t>
      </w:r>
      <w:r>
        <w:t xml:space="preserve">, however, is not standing still. Like many capital cities across Asia, it experiences a tension between rapid urbanization and cherished heritage. The skyline is dotted with construction sites, new shopping malls rise where markets once stood, and international influences permeate daily life. For the</w:t>
      </w:r>
      <w:r>
        <w:t xml:space="preserve"> </w:t>
      </w:r>
      <w:r>
        <w:rPr>
          <w:bCs/>
          <w:b/>
        </w:rPr>
        <w:t xml:space="preserve">chef</w:t>
      </w:r>
      <w:r>
        <w:t xml:space="preserve">, this evolution presents both challenges and opportunities.</w:t>
      </w:r>
    </w:p>
    <w:p>
      <w:pPr>
        <w:pStyle w:val="BodyText"/>
      </w:pPr>
      <w:r>
        <w:t xml:space="preserve">I often reflect on how the demographic shift in Yangon affects dining habits. Younger generations, influenced by global media and travel trends, are increasingly interested in fusion cuisine, health-conscious options, and aesthetic presentations that go beyond traditional aesthetics. Yet, there is a simultaneous nostalgia for "authentic" flavors—a desire to taste the Myanmar of their grandparents' stories. This duality forces me to navigate carefully as a</w:t>
      </w:r>
      <w:r>
        <w:t xml:space="preserve"> </w:t>
      </w:r>
      <w:r>
        <w:rPr>
          <w:bCs/>
          <w:b/>
        </w:rPr>
        <w:t xml:space="preserve">chef</w:t>
      </w:r>
      <w:r>
        <w:t xml:space="preserve">. I must balance innovation with respect for tradition. For example, incorporating local ingredients like jackfruit or young mango into Western-style dishes allows me to create something new while celebrating the biodiversity of Myanmar.</w:t>
      </w:r>
    </w:p>
    <w:bookmarkEnd w:id="21"/>
    <w:bookmarkStart w:id="22" w:name="X0483b9a8ec7baf7f66cb2b975638fc9546b7f93"/>
    <w:p>
      <w:pPr>
        <w:pStyle w:val="Heading2"/>
      </w:pPr>
      <w:r>
        <w:t xml:space="preserve">The Human Element: Community and Resilience</w:t>
      </w:r>
    </w:p>
    <w:p>
      <w:pPr>
        <w:pStyle w:val="FirstParagraph"/>
      </w:pPr>
      <w:r>
        <w:t xml:space="preserve">Beyond flavors and trends, being a</w:t>
      </w:r>
      <w:r>
        <w:t xml:space="preserve"> </w:t>
      </w:r>
      <w:r>
        <w:rPr>
          <w:bCs/>
          <w:b/>
        </w:rPr>
        <w:t xml:space="preserve">chef</w:t>
      </w:r>
      <w:r>
        <w:t xml:space="preserve"> </w:t>
      </w:r>
      <w:r>
        <w:t xml:space="preserve">in</w:t>
      </w:r>
      <w:r>
        <w:t xml:space="preserve"> </w:t>
      </w:r>
      <w:r>
        <w:rPr>
          <w:bCs/>
          <w:b/>
        </w:rPr>
        <w:t xml:space="preserve">Myanmar Yangon</w:t>
      </w:r>
      <w:r>
        <w:t xml:space="preserve"> </w:t>
      </w:r>
      <w:r>
        <w:t xml:space="preserve">involves understanding the human stories behind every ingredient. The supply chain here is intimate; many vegetables come from smallholder farmers in the outskirts of Yangon, while seafood is sourced directly from fishing communities along the coast. This proximity creates a strong sense of accountability.</w:t>
      </w:r>
    </w:p>
    <w:p>
      <w:pPr>
        <w:pStyle w:val="BodyText"/>
      </w:pPr>
      <w:r>
        <w:t xml:space="preserve">I have witnessed firsthand how economic fluctuations and political changes impact not only my business but also the livelihoods of those who feed me. In times of hardship, resilience becomes a key ingredient in both survival and cooking. The</w:t>
      </w:r>
      <w:r>
        <w:t xml:space="preserve"> </w:t>
      </w:r>
      <w:r>
        <w:rPr>
          <w:bCs/>
          <w:b/>
        </w:rPr>
        <w:t xml:space="preserve">chef</w:t>
      </w:r>
      <w:r>
        <w:t xml:space="preserve">'s role expands to include leadership during crises—finding creative ways to minimize waste, supporting local suppliers, and maintaining morale within the kitchen staff. This aspect of culinary work in Yangon is deeply personal; it reminds me that food security and cultural preservation are intertwined.</w:t>
      </w:r>
    </w:p>
    <w:bookmarkEnd w:id="22"/>
    <w:bookmarkStart w:id="23" w:name="the-sensory-experience-of-reflection"/>
    <w:p>
      <w:pPr>
        <w:pStyle w:val="Heading2"/>
      </w:pPr>
      <w:r>
        <w:t xml:space="preserve">The Sensory Experience of Reflection</w:t>
      </w:r>
    </w:p>
    <w:p>
      <w:pPr>
        <w:pStyle w:val="FirstParagraph"/>
      </w:pPr>
      <w:r>
        <w:t xml:space="preserve">Sitting down at the end of a long service in</w:t>
      </w:r>
      <w:r>
        <w:t xml:space="preserve"> </w:t>
      </w:r>
      <w:r>
        <w:rPr>
          <w:bCs/>
          <w:b/>
        </w:rPr>
        <w:t xml:space="preserve">Myanmar Yangon</w:t>
      </w:r>
      <w:r>
        <w:t xml:space="preserve">, exhausted but fulfilled, I often reflect on the day's successes and failures. The sensory overload of this city—the honking tuk-tuks, the chanting monks, the sizzle of woks—eventually fades into memory. What remains is the satisfaction of seeing guests connect with food in meaningful ways.</w:t>
      </w:r>
    </w:p>
    <w:p>
      <w:pPr>
        <w:pStyle w:val="BodyText"/>
      </w:pPr>
      <w:r>
        <w:t xml:space="preserve">There is a moment when a customer takes their first bite and closes their eyes in recognition or delight. That fleeting expression validates the</w:t>
      </w:r>
      <w:r>
        <w:t xml:space="preserve"> </w:t>
      </w:r>
      <w:r>
        <w:rPr>
          <w:bCs/>
          <w:b/>
        </w:rPr>
        <w:t xml:space="preserve">chef</w:t>
      </w:r>
      <w:r>
        <w:t xml:space="preserve">'s journey. It confirms that food transcends language barriers and political divides. In</w:t>
      </w:r>
      <w:r>
        <w:t xml:space="preserve"> </w:t>
      </w:r>
      <w:r>
        <w:rPr>
          <w:bCs/>
          <w:b/>
        </w:rPr>
        <w:t xml:space="preserve">Myanmar Yangon</w:t>
      </w:r>
      <w:r>
        <w:t xml:space="preserve">, where diverse ethnic groups coexist, food serves as a common ground for understanding and empathy.</w:t>
      </w:r>
    </w:p>
    <w:bookmarkEnd w:id="23"/>
    <w:bookmarkStart w:id="24" w:name="conclusion-a-commitment-to-continuity"/>
    <w:p>
      <w:pPr>
        <w:pStyle w:val="Heading2"/>
      </w:pPr>
      <w:r>
        <w:t xml:space="preserve">Conclusion: A Commitment to Continuity</w:t>
      </w:r>
    </w:p>
    <w:p>
      <w:pPr>
        <w:pStyle w:val="FirstParagraph"/>
      </w:pPr>
      <w:r>
        <w:t xml:space="preserve">To be a</w:t>
      </w:r>
      <w:r>
        <w:t xml:space="preserve"> </w:t>
      </w:r>
      <w:r>
        <w:rPr>
          <w:bCs/>
          <w:b/>
        </w:rPr>
        <w:t xml:space="preserve">chef</w:t>
      </w:r>
      <w:r>
        <w:t xml:space="preserve"> </w:t>
      </w:r>
      <w:r>
        <w:t xml:space="preserve">in</w:t>
      </w:r>
      <w:r>
        <w:t xml:space="preserve"> </w:t>
      </w:r>
      <w:r>
        <w:rPr>
          <w:bCs/>
          <w:b/>
        </w:rPr>
        <w:t xml:space="preserve">Myanmar Yangon</w:t>
      </w:r>
      <w:r>
        <w:t xml:space="preserve"> </w:t>
      </w:r>
      <w:r>
        <w:t xml:space="preserve">is to accept a role of stewardship. It requires humility before tradition, courage in innovation, and compassion for community. The city’s culinary landscape is dynamic, reflecting its people’s adaptability and spirit.</w:t>
      </w:r>
    </w:p>
    <w:p>
      <w:pPr>
        <w:pStyle w:val="BodyText"/>
      </w:pPr>
      <w:r>
        <w:t xml:space="preserve">This reflection underscores that being a</w:t>
      </w:r>
      <w:r>
        <w:t xml:space="preserve"> </w:t>
      </w:r>
      <w:r>
        <w:rPr>
          <w:bCs/>
          <w:b/>
        </w:rPr>
        <w:t xml:space="preserve">chef</w:t>
      </w:r>
      <w:r>
        <w:t xml:space="preserve"> </w:t>
      </w:r>
      <w:r>
        <w:t xml:space="preserve">here is not just about mastering techniques but also about embracing the complex identity of</w:t>
      </w:r>
      <w:r>
        <w:t xml:space="preserve"> </w:t>
      </w:r>
      <w:r>
        <w:rPr>
          <w:bCs/>
          <w:b/>
        </w:rPr>
        <w:t xml:space="preserve">Myanmar Yangon</w:t>
      </w:r>
      <w:r>
        <w:t xml:space="preserve">. It demands continuous learning, adaptation, and a deep love for the land and its people. As I continue my journey in this vibrant city, I remain committed to using food as a medium for storytelling, connection, and celebration. The kitchen is my stage; the ingredients are my narrative; and</w:t>
      </w:r>
      <w:r>
        <w:t xml:space="preserve"> </w:t>
      </w:r>
      <w:r>
        <w:rPr>
          <w:bCs/>
          <w:b/>
        </w:rPr>
        <w:t xml:space="preserve">Myanmar Yangon</w:t>
      </w:r>
      <w:r>
        <w:t xml:space="preserve"> </w:t>
      </w:r>
      <w:r>
        <w:t xml:space="preserve">is both audience and inspiration.</w:t>
      </w:r>
    </w:p>
    <w:p>
      <w:pPr>
        <w:pStyle w:val="BodyText"/>
      </w:pPr>
      <w:r>
        <w:t xml:space="preserve">In conclusion, the identity of a</w:t>
      </w:r>
      <w:r>
        <w:t xml:space="preserve"> </w:t>
      </w:r>
      <w:r>
        <w:rPr>
          <w:bCs/>
          <w:b/>
        </w:rPr>
        <w:t xml:space="preserve">chef</w:t>
      </w:r>
      <w:r>
        <w:t xml:space="preserve"> </w:t>
      </w:r>
      <w:r>
        <w:t xml:space="preserve">in this region is inextricably linked to the soul of its city. Every plate served tells a story of resilience, creativity, and shared humanity. As</w:t>
      </w:r>
      <w:r>
        <w:t xml:space="preserve"> </w:t>
      </w:r>
      <w:r>
        <w:rPr>
          <w:bCs/>
          <w:b/>
        </w:rPr>
        <w:t xml:space="preserve">Myanmar Yangon</w:t>
      </w:r>
      <w:r>
        <w:t xml:space="preserve"> </w:t>
      </w:r>
      <w:r>
        <w:t xml:space="preserve">moves forward into an uncertain yet promising future, I look to my craft as a way to preserve our heritage while inviting new voices into our table.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Soul: A Reflection on Being a Chef in Myanmar Yangon</dc:title>
  <dc:creator/>
  <dc:language>en</dc:language>
  <cp:keywords/>
  <dcterms:created xsi:type="dcterms:W3CDTF">2026-07-30T01:03:55Z</dcterms:created>
  <dcterms:modified xsi:type="dcterms:W3CDTF">2026-07-30T01:03:55Z</dcterms:modified>
</cp:coreProperties>
</file>

<file path=docProps/custom.xml><?xml version="1.0" encoding="utf-8"?>
<Properties xmlns="http://schemas.openxmlformats.org/officeDocument/2006/custom-properties" xmlns:vt="http://schemas.openxmlformats.org/officeDocument/2006/docPropsVTypes"/>
</file>