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4952eea7a408c07e9c24f90be668aace11a710"/>
    <w:p>
      <w:pPr>
        <w:pStyle w:val="Heading1"/>
      </w:pPr>
      <w:r>
        <w:t xml:space="preserve">The Alchemy of Tradition and Innovation:</w:t>
      </w:r>
      <w:r>
        <w:br/>
      </w:r>
      <w:r>
        <w:t xml:space="preserve">A Reflection on the Role of the Chef in Qatar Doha</w:t>
      </w:r>
    </w:p>
    <w:p>
      <w:pPr>
        <w:pStyle w:val="FirstParagraph"/>
      </w:pPr>
      <w:r>
        <w:rPr>
          <w:bCs/>
          <w:b/>
        </w:rPr>
        <w:t xml:space="preserve">Date:</w:t>
      </w:r>
      <w:r>
        <w:t xml:space="preserve"> </w:t>
      </w:r>
      <w:r>
        <w:t xml:space="preserve">October 26, 2023</w:t>
      </w:r>
      <w:r>
        <w:br/>
      </w:r>
      <w:r>
        <w:rPr>
          <w:bCs/>
          <w:b/>
        </w:rPr>
        <w:t xml:space="preserve">Title:</w:t>
      </w:r>
      <w:r>
        <w:t xml:space="preserve">Culinary Reflections in a Modern Metropolis</w:t>
      </w:r>
    </w:p>
    <w:bookmarkStart w:id="20" w:name="introduction-the-crossroads-of-flavor"/>
    <w:p>
      <w:pPr>
        <w:pStyle w:val="Heading2"/>
      </w:pPr>
      <w:r>
        <w:t xml:space="preserve">Introduction: The Crossroads of Flavor</w:t>
      </w:r>
    </w:p>
    <w:p>
      <w:pPr>
        <w:pStyle w:val="FirstParagraph"/>
      </w:pPr>
      <w:r>
        <w:t xml:space="preserve">To step into the culinary landscape of Qatar Doha is to witness a profound dialogue between the ancient past and an aggressively optimistic future. It is here, amidst the gleaming skyscrapers that pierce the Arabian sky and the quiet resilience of desert traditions, that the role of Chef transcends mere food preparation. In this unique geographical and cultural context, Chef becomes a diplomat, a historian, and an innovator all at once. This reflection paper seeks to explore how the identity of a Chef is constructed within Qatar Doha, examining the delicate balance required to honor Bedouin heritage while feeding a cosmopolitan population that demands global excellence.</w:t>
      </w:r>
    </w:p>
    <w:bookmarkEnd w:id="20"/>
    <w:bookmarkStart w:id="21" w:name="X682914ca81dd649f4e62e5fd9bd389afe7e3afe"/>
    <w:p>
      <w:pPr>
        <w:pStyle w:val="Heading2"/>
      </w:pPr>
      <w:r>
        <w:t xml:space="preserve">The Heritage Keeper: Rooted in Desert Roots</w:t>
      </w:r>
    </w:p>
    <w:p>
      <w:pPr>
        <w:pStyle w:val="FirstParagraph"/>
      </w:pPr>
      <w:r>
        <w:t xml:space="preserve">In Qatar Doha, no reflection on gastronomy can exist without acknowledging the weight of history. The traditional Chef is often viewed first and foremost as a guardian of cultural memory. For decades, the cuisine here was defined by scarcity and resourcefulness—dates for sweetness, camel milk for nutrition, and rice as the staple anchor of life. As I have observed in various establishments across Doha, there is a palpable sense of pride when a Chef presents a dish like</w:t>
      </w:r>
      <w:r>
        <w:t xml:space="preserve"> </w:t>
      </w:r>
      <w:r>
        <w:rPr>
          <w:iCs/>
          <w:i/>
        </w:rPr>
        <w:t xml:space="preserve">machboos</w:t>
      </w:r>
      <w:r>
        <w:t xml:space="preserve"> </w:t>
      </w:r>
      <w:r>
        <w:t xml:space="preserve">or</w:t>
      </w:r>
      <w:r>
        <w:t xml:space="preserve"> </w:t>
      </w:r>
      <w:r>
        <w:rPr>
          <w:iCs/>
          <w:i/>
        </w:rPr>
        <w:t xml:space="preserve">margoog</w:t>
      </w:r>
      <w:r>
        <w:t xml:space="preserve">. These are not just meals; they are edible archives.</w:t>
      </w:r>
    </w:p>
    <w:p>
      <w:pPr>
        <w:pStyle w:val="BodyText"/>
      </w:pPr>
      <w:r>
        <w:t xml:space="preserve">The modern Chef in Qatar Doha must possess the humility to respect these roots. It is no longer sufficient to simply replicate recipes passed down by grandmothers; the contemporary Chef is tasked with elevating these dishes. This involves understanding the precise roasting techniques for spices, the sourcing of heritage rice varieties that may be disappearing, and the respectful handling of ingredients like fresh fish from the Gulf waters. The reflection here is one of duty: to ensure that as Qatar Doha modernizes, its palate does not lose its soul.</w:t>
      </w:r>
    </w:p>
    <w:bookmarkEnd w:id="21"/>
    <w:bookmarkStart w:id="23" w:name="X1b376fae240f6f4e4e5c4bf095c02e9bc6f8253"/>
    <w:p>
      <w:pPr>
        <w:pStyle w:val="Heading2"/>
      </w:pPr>
      <w:r>
        <w:t xml:space="preserve">The Global Conductor: Navigating a Cosmopolitan Palate</w:t>
      </w:r>
    </w:p>
    <w:p>
      <w:pPr>
        <w:pStyle w:val="FirstParagraph"/>
      </w:pPr>
      <w:r>
        <w:t xml:space="preserve">However, to view the Chef in Qatar solely through a traditional lens is to ignore the demographic reality of Qatar Doha. With expatriates making up the vast majority of the population, and tourists flocking in for major sporting events and business summits, the demand for international cuisine is immense. Here, the Chef acts as a global conductor. They must be fluent in French techniques, proficient in Japanese precision (Omakase), and adept at Italian rusticity.</w:t>
      </w:r>
    </w:p>
    <w:p>
      <w:pPr>
        <w:pStyle w:val="BodyText"/>
      </w:pPr>
      <w:r>
        <w:t xml:space="preserve">This duality presents a unique challenge and opportunity for the Chef. In Qatar Doha, excellence is defined by versatility. A top-tier Chef here is expected to master the art of fusion without falling into cliché. It is not about mixing ingredients randomly; it is about finding harmonic resonances between Middle Eastern spices and Western plating aesthetics. For instance, using saffron in a risotto or incorporating cardamom into a chocolate dessert are acts of culinary bridge-building. The Chef in Qatar Doha must be culturally sensitive, understanding that food preferences vary wildly across cultures, yet seeking common ground on the plate.</w:t>
      </w:r>
    </w:p>
    <w:bookmarkStart w:id="22" w:name="the-sustainability-imperative"/>
    <w:p>
      <w:pPr>
        <w:pStyle w:val="Heading3"/>
      </w:pPr>
      <w:r>
        <w:t xml:space="preserve">The Sustainability Imperative</w:t>
      </w:r>
    </w:p>
    <w:p>
      <w:pPr>
        <w:pStyle w:val="FirstParagraph"/>
      </w:pPr>
      <w:r>
        <w:t xml:space="preserve">A critical aspect of being a Chef in Qatar Doha today is addressing environmental constraints. The desert climate poses significant challenges regarding water conservation and local produce availability. Therefore, the modern Chef is increasingly becoming an advocate for sustainability. This involves working closely with local agricultural projects, such as those supporting hydroponic farming in the region, to reduce carbon footprints associated with food miles.</w:t>
      </w:r>
    </w:p>
    <w:p>
      <w:pPr>
        <w:pStyle w:val="BodyText"/>
      </w:pPr>
      <w:r>
        <w:t xml:space="preserve">Reflections on this aspect reveal a shift in mindset from excess to precision. In Qatar Doha, where resources can be finite, waste is not an option. The Chef must maximize every ingredient, employing nose-to-tail and root-to-shoot cooking methodologies that were once necessities but are now celebrated as high-end culinary ethics. This aligns perfectly with the broader national vision of Qatar 2030, which emphasizes sustainability and innovation.</w:t>
      </w:r>
    </w:p>
    <w:bookmarkEnd w:id="22"/>
    <w:bookmarkEnd w:id="23"/>
    <w:bookmarkStart w:id="24" w:name="the-social-architect-food-as-community"/>
    <w:p>
      <w:pPr>
        <w:pStyle w:val="Heading2"/>
      </w:pPr>
      <w:r>
        <w:t xml:space="preserve">The Social Architect: Food as Community</w:t>
      </w:r>
    </w:p>
    <w:p>
      <w:pPr>
        <w:pStyle w:val="FirstParagraph"/>
      </w:pPr>
      <w:r>
        <w:t xml:space="preserve">Beyond technical skills and cultural knowledge, the Chef in Qatar Doha serves a vital social function. In Qatari culture, food is synonymous with hospitality. The act of sharing a meal is paramount, often centered around the majlis (a gathering place). The Chef influences how this hospitality is experienced.</w:t>
      </w:r>
    </w:p>
    <w:p>
      <w:pPr>
        <w:pStyle w:val="BodyText"/>
      </w:pPr>
      <w:r>
        <w:t xml:space="preserve">In high-end restaurants across Qatar Doha, I have noticed that Chefs are increasingly involved in the narrative of dining. They do not just serve food; they tell stories. Whether it is explaining the origin of a specific spice blend or detailing the sustainable sourcing of seafood, the Chef educates the diner. This educational role helps bridge cultural gaps between locals and expatriates, fostering a sense of community through shared culinary experiences.</w:t>
      </w:r>
    </w:p>
    <w:bookmarkEnd w:id="24"/>
    <w:bookmarkStart w:id="25" w:name="conclusion-the-future-on-the-plate"/>
    <w:p>
      <w:pPr>
        <w:pStyle w:val="Heading2"/>
      </w:pPr>
      <w:r>
        <w:t xml:space="preserve">Conclusion: The Future on the Plate</w:t>
      </w:r>
    </w:p>
    <w:p>
      <w:pPr>
        <w:pStyle w:val="FirstParagraph"/>
      </w:pPr>
      <w:r>
        <w:t xml:space="preserve">In conclusion, being a Chef in Qatar Doha is a multifaceted journey that demands resilience, creativity, and deep cultural intelligence. It requires one to be both an anchor to tradition and a sail toward innovation. As Qatar Doha continues to position itself as a global hub for arts, culture, and business, the role of the Chef will only become more prominent.</w:t>
      </w:r>
    </w:p>
    <w:p>
      <w:pPr>
        <w:pStyle w:val="BodyText"/>
      </w:pPr>
      <w:r>
        <w:t xml:space="preserve">The reflection concludes that the ideal Chef in this region is not merely a cook but a curator of experience. They must navigate the complexities of importing ingredients while championing local produce, honor Bedouin traditions while embracing global trends, and feed both the stomach and the soul of a diverse populace. As we look to the future, it is clear that Qatari cuisine will continue to evolve, driven by Chefs who are brave enough to experiment yet wise enough to remember where they come from. The plate becomes a canvas for national identity, and in Qatar Doha, every meal is an opportunity to define what it means to be modernly Arabian.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2026-07-30T03:02:27Z</dcterms:created>
  <dcterms:modified xsi:type="dcterms:W3CDTF">2026-07-30T03:02:27Z</dcterms:modified>
</cp:coreProperties>
</file>

<file path=docProps/custom.xml><?xml version="1.0" encoding="utf-8"?>
<Properties xmlns="http://schemas.openxmlformats.org/officeDocument/2006/custom-properties" xmlns:vt="http://schemas.openxmlformats.org/officeDocument/2006/docPropsVTypes"/>
</file>