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5" w:name="Xcd080895784f32695279bf525114d2cd49f014e"/>
    <w:p>
      <w:pPr>
        <w:pStyle w:val="Heading1"/>
      </w:pPr>
      <w:r>
        <w:t xml:space="preserve">The Art and Responsibility of the Chef in United Kingdom Birmingham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Culinary Arts Department / Hospitality Management Faculty</w:t>
      </w:r>
      <w:r>
        <w:br/>
      </w:r>
      <w:r>
        <w:rPr>
          <w:bCs/>
          <w:b/>
        </w:rPr>
        <w:t xml:space="preserve">Subject:</w:t>
      </w:r>
      <w:r>
        <w:t xml:space="preserve">A Reflection Paper on Professional Practice and Cultural Integration</w:t>
      </w:r>
    </w:p>
    <w:bookmarkStart w:id="20" w:name="i.-introduction-the-stage-of-birmingham"/>
    <w:p>
      <w:pPr>
        <w:pStyle w:val="Heading2"/>
      </w:pPr>
      <w:r>
        <w:t xml:space="preserve">I. Introduction: The Stage of Birmingham</w:t>
      </w:r>
    </w:p>
    <w:p>
      <w:pPr>
        <w:pStyle w:val="FirstParagraph"/>
      </w:pPr>
      <w:r>
        <w:t xml:space="preserve">The culinary landscape of the United Kingdom has undergone a seismic shift in the last decade, moving from a perception of bland utilitarianism to one of vibrant, global sophistication. At the heart of this transformation lies Chef—the individual who commands the heat, manages chaos, and dictates taste. However, reflecting on my experiences as a</w:t>
      </w:r>
      <w:r>
        <w:t xml:space="preserve"> </w:t>
      </w:r>
      <w:r>
        <w:rPr>
          <w:bCs/>
          <w:b/>
        </w:rPr>
        <w:t xml:space="preserve">Chef</w:t>
      </w:r>
      <w:r>
        <w:t xml:space="preserve"> </w:t>
      </w:r>
      <w:r>
        <w:t xml:space="preserve">specifically within</w:t>
      </w:r>
      <w:r>
        <w:t xml:space="preserve"> </w:t>
      </w:r>
      <w:r>
        <w:rPr>
          <w:bCs/>
          <w:b/>
        </w:rPr>
        <w:t xml:space="preserve">United Kingdom Birmingham</w:t>
      </w:r>
      <w:r>
        <w:t xml:space="preserve">, it becomes evident that the role transcends mere food preparation. It is a complex interplay of technical mastery, cultural sensitivity, and community leadership.</w:t>
      </w:r>
    </w:p>
    <w:p>
      <w:pPr>
        <w:pStyle w:val="BodyText"/>
      </w:pPr>
      <w:r>
        <w:rPr>
          <w:iCs/>
          <w:i/>
        </w:rPr>
        <w:t xml:space="preserve">Birmingham</w:t>
      </w:r>
      <w:r>
        <w:t xml:space="preserve">, often referred to as the "Second City" of England, serves as a unique microcosm for this evolution. Unlike London’s polished fine-dining scene or Manchester’s indie pub culture, Birmingham offers a raw, authentic tapestry of global influences. To write a reflection on being a</w:t>
      </w:r>
      <w:r>
        <w:t xml:space="preserve"> </w:t>
      </w:r>
      <w:r>
        <w:rPr>
          <w:bCs/>
          <w:b/>
        </w:rPr>
        <w:t xml:space="preserve">Chef</w:t>
      </w:r>
      <w:r>
        <w:t xml:space="preserve"> </w:t>
      </w:r>
      <w:r>
        <w:t xml:space="preserve">here is to acknowledge that one is not just cooking food; one is mediating between history and modernity, tradition and innovation. This document explores the multifaceted responsibilities I have encountered in this dynamic city.</w:t>
      </w:r>
    </w:p>
    <w:bookmarkEnd w:id="20"/>
    <w:bookmarkStart w:id="21" w:name="ii.-the-chef-as-a-custodian-of-diversity"/>
    <w:p>
      <w:pPr>
        <w:pStyle w:val="Heading2"/>
      </w:pPr>
      <w:r>
        <w:t xml:space="preserve">II. The Chef as a Custodian of Diversity</w:t>
      </w:r>
    </w:p>
    <w:p>
      <w:pPr>
        <w:pStyle w:val="FirstParagraph"/>
      </w:pPr>
      <w:r>
        <w:t xml:space="preserve">Birmingham holds the distinction of being one of the most ethnically diverse cities outside London in the</w:t>
      </w:r>
      <w:r>
        <w:t xml:space="preserve"> </w:t>
      </w:r>
      <w:r>
        <w:rPr>
          <w:bCs/>
          <w:b/>
        </w:rPr>
        <w:t xml:space="preserve">United Kingdom</w:t>
      </w:r>
      <w:r>
        <w:t xml:space="preserve">. This demographic reality places a specific burden and opportunity on the local</w:t>
      </w:r>
      <w:r>
        <w:t xml:space="preserve"> </w:t>
      </w:r>
      <w:r>
        <w:rPr>
          <w:bCs/>
          <w:b/>
        </w:rPr>
        <w:t xml:space="preserve">Chef</w:t>
      </w:r>
      <w:r>
        <w:t xml:space="preserve">. In my reflection, I must address how this diversity shapes menu development and sourcing. The expectation is no longer to simply serve traditional British fare; it is to honor the heritage of the city’s residents through authentic, high-quality cuisine.</w:t>
      </w:r>
    </w:p>
    <w:p>
      <w:pPr>
        <w:pStyle w:val="BodyText"/>
      </w:pPr>
      <w:r>
        <w:t xml:space="preserve">I have found that being a</w:t>
      </w:r>
      <w:r>
        <w:t xml:space="preserve"> </w:t>
      </w:r>
      <w:r>
        <w:rPr>
          <w:bCs/>
          <w:b/>
        </w:rPr>
        <w:t xml:space="preserve">Chef</w:t>
      </w:r>
      <w:r>
        <w:t xml:space="preserve"> </w:t>
      </w:r>
      <w:r>
        <w:t xml:space="preserve">in Birmingham requires a deep respect for authenticity while maintaining technical precision. For instance, when preparing dishes rooted in South Asian or Caribbean traditions—staples of the local palate—the</w:t>
      </w:r>
      <w:r>
        <w:t xml:space="preserve"> </w:t>
      </w:r>
      <w:r>
        <w:rPr>
          <w:bCs/>
          <w:b/>
        </w:rPr>
        <w:t xml:space="preserve">Chef</w:t>
      </w:r>
      <w:r>
        <w:t xml:space="preserve"> </w:t>
      </w:r>
      <w:r>
        <w:t xml:space="preserve">must navigate the fine line between adaptation and appropriation. It is not about simplifying flavors for a broader audience but rather educating the diner on the complexity of these cuisines while ensuring they meet modern health and safety standards. This cultural stewardship is perhaps the most significant non-culinary skill a</w:t>
      </w:r>
      <w:r>
        <w:t xml:space="preserve"> </w:t>
      </w:r>
      <w:r>
        <w:rPr>
          <w:bCs/>
          <w:b/>
        </w:rPr>
        <w:t xml:space="preserve">Chef</w:t>
      </w:r>
      <w:r>
        <w:t xml:space="preserve"> </w:t>
      </w:r>
      <w:r>
        <w:t xml:space="preserve">must develop in this region.</w:t>
      </w:r>
    </w:p>
    <w:bookmarkEnd w:id="21"/>
    <w:bookmarkStart w:id="22" w:name="X6f02d7fa890f34207a1e40b3503d765ff342516"/>
    <w:p>
      <w:pPr>
        <w:pStyle w:val="Heading2"/>
      </w:pPr>
      <w:r>
        <w:t xml:space="preserve">III. The Operational Reality: High Pressure, High Reward</w:t>
      </w:r>
    </w:p>
    <w:p>
      <w:pPr>
        <w:pStyle w:val="FirstParagraph"/>
      </w:pPr>
      <w:r>
        <w:t xml:space="preserve">"The kitchen is not just a workspace; it is an ecosystem where pressure, passion, and precision collide."</w:t>
      </w:r>
    </w:p>
    <w:p>
      <w:pPr>
        <w:pStyle w:val="BodyText"/>
      </w:pPr>
      <w:r>
        <w:t xml:space="preserve">The operational aspect of being a</w:t>
      </w:r>
      <w:r>
        <w:t xml:space="preserve"> </w:t>
      </w:r>
      <w:r>
        <w:rPr>
          <w:bCs/>
          <w:b/>
        </w:rPr>
        <w:t xml:space="preserve">Chef</w:t>
      </w:r>
      <w:r>
        <w:t xml:space="preserve"> </w:t>
      </w:r>
      <w:r>
        <w:t xml:space="preserve">in Birmingham mirrors the intensity found in major global capitals. The post-pandemic hospitality sector has faced staffing shortages and inflationary pressures on ingredient costs. As a</w:t>
      </w:r>
      <w:r>
        <w:t xml:space="preserve"> </w:t>
      </w:r>
      <w:r>
        <w:rPr>
          <w:bCs/>
          <w:b/>
        </w:rPr>
        <w:t xml:space="preserve">Chef</w:t>
      </w:r>
      <w:r>
        <w:t xml:space="preserve">, I have had to become adept at cost control without compromising quality. This financial acumen is crucial for sustainability.</w:t>
      </w:r>
    </w:p>
    <w:p>
      <w:pPr>
        <w:pStyle w:val="BodyText"/>
      </w:pPr>
      <w:r>
        <w:t xml:space="preserve">Furthermore, the physical and mental resilience required of a</w:t>
      </w:r>
      <w:r>
        <w:t xml:space="preserve"> </w:t>
      </w:r>
      <w:r>
        <w:rPr>
          <w:bCs/>
          <w:b/>
        </w:rPr>
        <w:t xml:space="preserve">Chef</w:t>
      </w:r>
      <w:r>
        <w:t xml:space="preserve"> </w:t>
      </w:r>
      <w:r>
        <w:t xml:space="preserve">in this environment cannot be overstated. Long hours, standing for extended periods, and managing a diverse team require immense emotional intelligence. Reflecting on my time here, I realize that leadership is more important than knife skills. A</w:t>
      </w:r>
      <w:r>
        <w:t xml:space="preserve"> </w:t>
      </w:r>
      <w:r>
        <w:rPr>
          <w:bCs/>
          <w:b/>
        </w:rPr>
        <w:t xml:space="preserve">Chef</w:t>
      </w:r>
      <w:r>
        <w:t xml:space="preserve"> </w:t>
      </w:r>
      <w:r>
        <w:t xml:space="preserve">must foster a supportive environment where staff feel valued—a lesson learned directly from the multicultural fabric of</w:t>
      </w:r>
      <w:r>
        <w:t xml:space="preserve"> </w:t>
      </w:r>
      <w:r>
        <w:rPr>
          <w:bCs/>
          <w:b/>
        </w:rPr>
        <w:t xml:space="preserve">United Kingdom Birmingham</w:t>
      </w:r>
      <w:r>
        <w:t xml:space="preserve">, where collaboration across language barriers is common practice.</w:t>
      </w:r>
    </w:p>
    <w:bookmarkEnd w:id="22"/>
    <w:bookmarkStart w:id="23" w:name="Xb424d0a47c39258cee60f42e9ba723bf18764b4"/>
    <w:p>
      <w:pPr>
        <w:pStyle w:val="Heading2"/>
      </w:pPr>
      <w:r>
        <w:t xml:space="preserve">IV. Sustainability and Local Sourcing in the Heartlands</w:t>
      </w:r>
    </w:p>
    <w:p>
      <w:pPr>
        <w:pStyle w:val="FirstParagraph"/>
      </w:pPr>
      <w:r>
        <w:t xml:space="preserve">A critical reflection on modern culinary practices involves sustainability. In</w:t>
      </w:r>
      <w:r>
        <w:t xml:space="preserve"> </w:t>
      </w:r>
      <w:r>
        <w:rPr>
          <w:bCs/>
          <w:b/>
        </w:rPr>
        <w:t xml:space="preserve">Birmingham</w:t>
      </w:r>
      <w:r>
        <w:t xml:space="preserve">, there is a growing movement towards farm-to-table initiatives, connecting the city with the agricultural heartlands of Warwickshire and Staffordshire. As a</w:t>
      </w:r>
      <w:r>
        <w:t xml:space="preserve"> </w:t>
      </w:r>
      <w:r>
        <w:rPr>
          <w:bCs/>
          <w:b/>
        </w:rPr>
        <w:t xml:space="preserve">Chef</w:t>
      </w:r>
      <w:r>
        <w:t xml:space="preserve">, I have been compelled to engage with local suppliers, reducing our carbon footprint and supporting regional economies.</w:t>
      </w:r>
    </w:p>
    <w:p>
      <w:pPr>
        <w:pStyle w:val="BodyText"/>
      </w:pPr>
      <w:r>
        <w:t xml:space="preserve">This shift has changed how I approach menu planning. Instead of relying on imported goods, I now look for seasonal produce available in the West Midlands. This constraint breeds creativity. For a</w:t>
      </w:r>
      <w:r>
        <w:t xml:space="preserve"> </w:t>
      </w:r>
      <w:r>
        <w:rPr>
          <w:bCs/>
          <w:b/>
        </w:rPr>
        <w:t xml:space="preserve">Chef</w:t>
      </w:r>
      <w:r>
        <w:t xml:space="preserve">, sustainability is no longer a marketing buzzword but an operational necessity. It reflects a broader ethical stance that resonates with consumers in</w:t>
      </w:r>
      <w:r>
        <w:t xml:space="preserve"> </w:t>
      </w:r>
      <w:r>
        <w:rPr>
          <w:bCs/>
          <w:b/>
        </w:rPr>
        <w:t xml:space="preserve">United Kingdom Birmingham</w:t>
      </w:r>
      <w:r>
        <w:t xml:space="preserve"> </w:t>
      </w:r>
      <w:r>
        <w:t xml:space="preserve">who are increasingly conscious of environmental impact.</w:t>
      </w:r>
    </w:p>
    <w:bookmarkEnd w:id="23"/>
    <w:bookmarkStart w:id="24" w:name="X04b7bec1efbfdc469d0b71917f58926b978c47c"/>
    <w:p>
      <w:pPr>
        <w:pStyle w:val="Heading2"/>
      </w:pPr>
      <w:r>
        <w:t xml:space="preserve">V. Conclusion: The Evolving Identity of the Chef</w:t>
      </w:r>
    </w:p>
    <w:p>
      <w:pPr>
        <w:pStyle w:val="FirstParagraph"/>
      </w:pPr>
      <w:r>
        <w:t xml:space="preserve">In conclusion, my journey as a</w:t>
      </w:r>
      <w:r>
        <w:t xml:space="preserve"> </w:t>
      </w:r>
      <w:r>
        <w:rPr>
          <w:bCs/>
          <w:b/>
        </w:rPr>
        <w:t xml:space="preserve">Chef</w:t>
      </w:r>
      <w:r>
        <w:t xml:space="preserve"> </w:t>
      </w:r>
      <w:r>
        <w:t xml:space="preserve">in</w:t>
      </w:r>
      <w:r>
        <w:t xml:space="preserve"> </w:t>
      </w:r>
      <w:r>
        <w:rPr>
          <w:bCs/>
          <w:b/>
        </w:rPr>
        <w:t xml:space="preserve">Birmingham, United Kingdom</w:t>
      </w:r>
      <w:r>
        <w:t xml:space="preserve">, has been transformative. It has challenged my preconceptions about what a culinary professional represents. I have learned that the role is not static; it evolves with the city itself. Birmingham’s status as a hub of trade and culture means that every plate served carries a narrative of migration, adaptation, and community.</w:t>
      </w:r>
    </w:p>
    <w:p>
      <w:pPr>
        <w:pStyle w:val="BodyText"/>
      </w:pPr>
      <w:r>
        <w:t xml:space="preserve">The title of</w:t>
      </w:r>
      <w:r>
        <w:t xml:space="preserve"> </w:t>
      </w:r>
      <w:r>
        <w:rPr>
          <w:bCs/>
          <w:b/>
        </w:rPr>
        <w:t xml:space="preserve">Chef</w:t>
      </w:r>
      <w:r>
        <w:t xml:space="preserve"> </w:t>
      </w:r>
      <w:r>
        <w:t xml:space="preserve">is one of service—service to the ingredients, service to the staff, and service to the community. In a city as vibrant as Birmingham, this service must be executed with cultural humility and culinary excellence. As I continue in this profession, I carry forward these lessons: that food is a universal language, but it speaks in many dialects. The</w:t>
      </w:r>
      <w:r>
        <w:t xml:space="preserve"> </w:t>
      </w:r>
      <w:r>
        <w:rPr>
          <w:bCs/>
          <w:b/>
        </w:rPr>
        <w:t xml:space="preserve">Chef</w:t>
      </w:r>
      <w:r>
        <w:t xml:space="preserve"> </w:t>
      </w:r>
      <w:r>
        <w:t xml:space="preserve">must learn them all.</w:t>
      </w:r>
    </w:p>
    <w:p>
      <w:pPr>
        <w:pStyle w:val="BodyText"/>
      </w:pPr>
      <w:r>
        <w:t xml:space="preserve">Looking ahead to the future of gastronomy in the</w:t>
      </w:r>
      <w:r>
        <w:t xml:space="preserve"> </w:t>
      </w:r>
      <w:r>
        <w:rPr>
          <w:bCs/>
          <w:b/>
        </w:rPr>
        <w:t xml:space="preserve">United Kingdom Birmingham</w:t>
      </w:r>
      <w:r>
        <w:t xml:space="preserve">, I anticipate even greater fusion and innovation. However, the core values of respect, precision, and hospitality will remain constant. This reflection paper serves not just as a record of past experiences but as a manifesto for future practice—a commitment to upholding the dignity and creativity inherent in being a</w:t>
      </w:r>
      <w:r>
        <w:t xml:space="preserve"> </w:t>
      </w:r>
      <w:r>
        <w:rPr>
          <w:bCs/>
          <w:b/>
        </w:rPr>
        <w:t xml:space="preserve">Chef</w:t>
      </w:r>
      <w:r>
        <w:t xml:space="preserve"> </w:t>
      </w:r>
      <w:r>
        <w:t xml:space="preserve">in this remarkable city.</w:t>
      </w:r>
    </w:p>
    <w:p>
      <w:pPr>
        <w:pStyle w:val="BodyText"/>
      </w:pPr>
      <w:r>
        <w:rPr>
          <w:bCs/>
          <w:b/>
        </w:rPr>
        <w:t xml:space="preserve">Signed,</w:t>
      </w:r>
    </w:p>
    <w:p>
      <w:pPr>
        <w:pStyle w:val="BodyText"/>
      </w:pPr>
      <w:r>
        <w:t xml:space="preserve">A Reflective Practitioner of the Culinary Arts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Chef in United Kingdom Birmingham</dc:title>
  <dc:creator/>
  <dc:language>en</dc:language>
  <cp:keywords/>
  <dcterms:created xsi:type="dcterms:W3CDTF">2026-07-29T22:04:11Z</dcterms:created>
  <dcterms:modified xsi:type="dcterms:W3CDTF">2026-07-29T22:04:11Z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