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1</w:t>
      </w:r>
    </w:p>
    <w:bookmarkStart w:id="25" w:name="Xc880bd779bed7bfc06570ec97e63e3abe50b9ce"/>
    <w:p>
      <w:pPr>
        <w:pStyle w:val="Heading1"/>
      </w:pPr>
      <w:r>
        <w:t xml:space="preserve">The Art of Resilience and Community: A Reflection on the Role of the Chef in United States Chicago</w:t>
      </w:r>
    </w:p>
    <w:p>
      <w:pPr>
        <w:pStyle w:val="FirstParagraph"/>
      </w:pPr>
      <w:r>
        <w:t xml:space="preserve">To understand the culinary landscape of a major metropolis is to understand its soul. Nowhere is this more evident than in</w:t>
      </w:r>
      <w:r>
        <w:t xml:space="preserve"> </w:t>
      </w:r>
      <w:r>
        <w:rPr>
          <w:bCs/>
          <w:b/>
        </w:rPr>
        <w:t xml:space="preserve">United States Chicago</w:t>
      </w:r>
      <w:r>
        <w:t xml:space="preserve">, a city where industry, history, and diversity converge to create one of the most dynamic food scenes in North America. In this context, the figure of the</w:t>
      </w:r>
      <w:r>
        <w:t xml:space="preserve"> </w:t>
      </w:r>
      <w:r>
        <w:rPr>
          <w:bCs/>
          <w:b/>
        </w:rPr>
        <w:t xml:space="preserve">Chef</w:t>
      </w:r>
      <w:r>
        <w:t xml:space="preserve"> </w:t>
      </w:r>
      <w:r>
        <w:t xml:space="preserve">transcends the traditional definition of a cook. They become curators of culture, community leaders, and resilient architects of flavor. Reflecting on this role requires an examination not just of technique and ingredients, but of the profound social and emotional responsibilities that define modern gastronomy in such a vibrant urban environment.</w:t>
      </w:r>
    </w:p>
    <w:bookmarkStart w:id="20" w:name="the-culinary-identity"/>
    <w:p>
      <w:pPr>
        <w:pStyle w:val="Heading2"/>
      </w:pPr>
      <w:r>
        <w:t xml:space="preserve">The Culinary Identity</w:t>
      </w:r>
    </w:p>
    <w:p>
      <w:pPr>
        <w:pStyle w:val="FirstParagraph"/>
      </w:pPr>
      <w:r>
        <w:rPr>
          <w:bCs/>
          <w:b/>
        </w:rPr>
        <w:t xml:space="preserve">United States Chicago</w:t>
      </w:r>
      <w:r>
        <w:t xml:space="preserve"> </w:t>
      </w:r>
      <w:r>
        <w:t xml:space="preserve">is often overshadowed by its neighbors, New York and Los Angeles, yet it possesses a distinct culinary identity rooted in its working-class heritage and immigrant history. The city’s food culture is a tapestry woven from Polish dumplings, Italian deep-dish traditions, African American soul food, and modern farm-to-table innovation. In this ecosystem, the</w:t>
      </w:r>
      <w:r>
        <w:t xml:space="preserve"> </w:t>
      </w:r>
      <w:r>
        <w:rPr>
          <w:bCs/>
          <w:b/>
        </w:rPr>
        <w:t xml:space="preserve">Chef</w:t>
      </w:r>
      <w:r>
        <w:t xml:space="preserve"> </w:t>
      </w:r>
      <w:r>
        <w:t xml:space="preserve">acts as both guardian of tradition and pioneer of the new. A reflection on this role reveals that success in Chicago is not merely about technical prowess but about cultural literacy.</w:t>
      </w:r>
    </w:p>
    <w:p>
      <w:pPr>
        <w:pStyle w:val="BodyText"/>
      </w:pPr>
      <w:r>
        <w:t xml:space="preserve">The modern</w:t>
      </w:r>
      <w:r>
        <w:t xml:space="preserve"> </w:t>
      </w:r>
      <w:r>
        <w:rPr>
          <w:bCs/>
          <w:b/>
        </w:rPr>
        <w:t xml:space="preserve">Chef</w:t>
      </w:r>
      <w:r>
        <w:t xml:space="preserve"> </w:t>
      </w:r>
      <w:r>
        <w:t xml:space="preserve">in Chicago must navigate a complex dialogue between heritage and innovation. They are tasked with honoring the past while feeding a diverse, evolving population. This duality creates a unique pressure and opportunity. It demands that the Chef understands the historical significance of ingredients like corn, pork, and seasonal vegetables in Midwestern agriculture. It requires an awareness of how immigration has shaped neighborhood palates over centuries. Thus, cooking becomes an act of storytelling, where every plate reflects a narrative about who we are as a community.</w:t>
      </w:r>
    </w:p>
    <w:bookmarkEnd w:id="20"/>
    <w:bookmarkStart w:id="21" w:name="resilience-amidst-adversity"/>
    <w:p>
      <w:pPr>
        <w:pStyle w:val="Heading2"/>
      </w:pPr>
      <w:r>
        <w:t xml:space="preserve">Resilience Amidst Adversity</w:t>
      </w:r>
    </w:p>
    <w:p>
      <w:pPr>
        <w:pStyle w:val="FirstParagraph"/>
      </w:pPr>
      <w:r>
        <w:t xml:space="preserve">No discussion about the role of the</w:t>
      </w:r>
      <w:r>
        <w:t xml:space="preserve"> </w:t>
      </w:r>
      <w:r>
        <w:rPr>
          <w:bCs/>
          <w:b/>
        </w:rPr>
        <w:t xml:space="preserve">Chef</w:t>
      </w:r>
      <w:r>
        <w:t xml:space="preserve"> </w:t>
      </w:r>
      <w:r>
        <w:t xml:space="preserve">in</w:t>
      </w:r>
      <w:r>
        <w:t xml:space="preserve"> </w:t>
      </w:r>
      <w:r>
        <w:rPr>
          <w:bCs/>
          <w:b/>
        </w:rPr>
        <w:t xml:space="preserve">United States Chicago</w:t>
      </w:r>
      <w:r>
        <w:t xml:space="preserve"> </w:t>
      </w:r>
      <w:r>
        <w:t xml:space="preserve">would be complete without addressing resilience. The culinary industry is notoriously demanding, characterized by long hours, high pressure, and physical exhaustion. However, recent global events have intensified these challenges exponentially. For chefs operating in Chicago’s competitive market, adaptability has become a survival skill.</w:t>
      </w:r>
    </w:p>
    <w:p>
      <w:pPr>
        <w:pStyle w:val="BodyText"/>
      </w:pPr>
      <w:r>
        <w:t xml:space="preserve">I reflect on the incredible fortitude displayed by chefs who kept their doors open during economic downturns and public health crises. In Chicago, where restaurant margins can be tight and rent is rising, the</w:t>
      </w:r>
      <w:r>
        <w:t xml:space="preserve"> </w:t>
      </w:r>
      <w:r>
        <w:rPr>
          <w:bCs/>
          <w:b/>
        </w:rPr>
        <w:t xml:space="preserve">Chef</w:t>
      </w:r>
      <w:r>
        <w:t xml:space="preserve"> </w:t>
      </w:r>
      <w:r>
        <w:t xml:space="preserve">often becomes a community anchor. They pivot to takeout models, source locally to support farmers facing their own hardships, and create menus that offer comfort in uncertain times. This resilience is not just business acumen; it is an ethical stance. It demonstrates a commitment to the people they serve and the employees who depend on them.</w:t>
      </w:r>
    </w:p>
    <w:p>
      <w:pPr>
        <w:pStyle w:val="BodyText"/>
      </w:pPr>
      <w:r>
        <w:t xml:space="preserve">Furthermore, this resilience extends to mental health awareness within the industry. Historically, kitchens were places of stoicism and silence regarding stress. Today, leading</w:t>
      </w:r>
      <w:r>
        <w:t xml:space="preserve"> </w:t>
      </w:r>
      <w:r>
        <w:rPr>
          <w:bCs/>
          <w:b/>
        </w:rPr>
        <w:t xml:space="preserve">Chefs</w:t>
      </w:r>
      <w:r>
        <w:t xml:space="preserve"> </w:t>
      </w:r>
      <w:r>
        <w:t xml:space="preserve">in Chicago are challenging this culture, advocating for better working conditions and psychological support. This shift marks a maturation of the profession, acknowledging that true culinary excellence cannot flourish in an environment of neglect.</w:t>
      </w:r>
    </w:p>
    <w:bookmarkEnd w:id="21"/>
    <w:bookmarkStart w:id="22" w:name="community-as-the-core-ingredient"/>
    <w:p>
      <w:pPr>
        <w:pStyle w:val="Heading2"/>
      </w:pPr>
      <w:r>
        <w:t xml:space="preserve">Community as the Core Ingredient</w:t>
      </w:r>
    </w:p>
    <w:p>
      <w:pPr>
        <w:pStyle w:val="FirstParagraph"/>
      </w:pPr>
      <w:r>
        <w:t xml:space="preserve">In</w:t>
      </w:r>
      <w:r>
        <w:t xml:space="preserve"> </w:t>
      </w:r>
      <w:r>
        <w:rPr>
          <w:bCs/>
          <w:b/>
        </w:rPr>
        <w:t xml:space="preserve">United States Chicago</w:t>
      </w:r>
      <w:r>
        <w:t xml:space="preserve">, food is inherently communal. The city’s geography encourages gathering—whether it is sharing a slice at a local pizzeria or enjoying a tasting menu in the Loop. Consequently, the role of the</w:t>
      </w:r>
      <w:r>
        <w:t xml:space="preserve"> </w:t>
      </w:r>
      <w:r>
        <w:rPr>
          <w:bCs/>
          <w:b/>
        </w:rPr>
        <w:t xml:space="preserve">Chef</w:t>
      </w:r>
      <w:r>
        <w:t xml:space="preserve"> </w:t>
      </w:r>
      <w:r>
        <w:t xml:space="preserve">expands beyond the kitchen walls. They become educators, mentors, and advocates.</w:t>
      </w:r>
    </w:p>
    <w:p>
      <w:pPr>
        <w:pStyle w:val="BodyText"/>
      </w:pPr>
      <w:r>
        <w:t xml:space="preserve">I have observed that some of the most impactful</w:t>
      </w:r>
      <w:r>
        <w:t xml:space="preserve"> </w:t>
      </w:r>
      <w:r>
        <w:rPr>
          <w:bCs/>
          <w:b/>
        </w:rPr>
        <w:t xml:space="preserve">Chefs</w:t>
      </w:r>
      <w:r>
        <w:t xml:space="preserve"> </w:t>
      </w:r>
      <w:r>
        <w:t xml:space="preserve">are those who engage deeply with their neighborhoods. Through cooking classes for youth initiatives, partnerships with local food banks, and sourcing from minority-owned suppliers in Chicago’s diverse communities, these professionals use food as a tool for social cohesion. Reflection on this aspect highlights that a Chef is not an isolated artist but a node in a larger network of civic engagement.</w:t>
      </w:r>
    </w:p>
    <w:p>
      <w:pPr>
        <w:pStyle w:val="BodyText"/>
      </w:pPr>
      <w:r>
        <w:t xml:space="preserve">This communal focus also addresses issues of equity. The culinary world has long struggled with inclusivity regarding race and gender. In Chicago, there is a growing movement led by</w:t>
      </w:r>
      <w:r>
        <w:t xml:space="preserve"> </w:t>
      </w:r>
      <w:r>
        <w:rPr>
          <w:bCs/>
          <w:b/>
        </w:rPr>
        <w:t xml:space="preserve">Chefs</w:t>
      </w:r>
      <w:r>
        <w:t xml:space="preserve"> </w:t>
      </w:r>
      <w:r>
        <w:t xml:space="preserve">who are actively dismantling barriers, ensuring that opportunities are available to all aspiring cooks regardless of background. This effort to democratize the profession is perhaps the most significant contribution a Chef can make to society.</w:t>
      </w:r>
    </w:p>
    <w:bookmarkEnd w:id="22"/>
    <w:bookmarkStart w:id="23" w:name="the-future-of-flavor"/>
    <w:p>
      <w:pPr>
        <w:pStyle w:val="Heading2"/>
      </w:pPr>
      <w:r>
        <w:t xml:space="preserve">The Future of Flavor</w:t>
      </w:r>
    </w:p>
    <w:p>
      <w:pPr>
        <w:pStyle w:val="FirstParagraph"/>
      </w:pPr>
      <w:r>
        <w:t xml:space="preserve">Looking forward, the role of the</w:t>
      </w:r>
      <w:r>
        <w:t xml:space="preserve"> </w:t>
      </w:r>
      <w:r>
        <w:rPr>
          <w:bCs/>
          <w:b/>
        </w:rPr>
        <w:t xml:space="preserve">Chef</w:t>
      </w:r>
      <w:r>
        <w:t xml:space="preserve"> </w:t>
      </w:r>
      <w:r>
        <w:t xml:space="preserve">in</w:t>
      </w:r>
      <w:r>
        <w:t xml:space="preserve"> </w:t>
      </w:r>
      <w:r>
        <w:rPr>
          <w:bCs/>
          <w:b/>
        </w:rPr>
        <w:t xml:space="preserve">United States Chicago</w:t>
      </w:r>
      <w:r>
        <w:t xml:space="preserve"> </w:t>
      </w:r>
      <w:r>
        <w:t xml:space="preserve">will likely become even more intertwined with sustainability and technology. Climate change poses threats to agricultural stability, requiring Chefs to be inventive with scarce resources. The concept of "zero-waste cooking" is no longer a trend but a necessity. Chefs must creatively repurpose scraps, reduce energy consumption, and choose suppliers who prioritize environmental stewardship.</w:t>
      </w:r>
    </w:p>
    <w:p>
      <w:pPr>
        <w:pStyle w:val="BodyText"/>
      </w:pPr>
      <w:r>
        <w:t xml:space="preserve">Moreover, as technology integrates deeper into dining experiences—from AI-driven inventory systems to virtual reality menus—the human element becomes even more precious. The warmth of hospitality, the intuition of taste, and the emotional connection forged over a meal are qualities that machines cannot replicate. The future</w:t>
      </w:r>
      <w:r>
        <w:t xml:space="preserve"> </w:t>
      </w:r>
      <w:r>
        <w:rPr>
          <w:bCs/>
          <w:b/>
        </w:rPr>
        <w:t xml:space="preserve">Chef</w:t>
      </w:r>
      <w:r>
        <w:t xml:space="preserve"> </w:t>
      </w:r>
      <w:r>
        <w:t xml:space="preserve">must balance technological efficiency with profound human empathy.</w:t>
      </w:r>
    </w:p>
    <w:bookmarkEnd w:id="23"/>
    <w:bookmarkStart w:id="24" w:name="conclusion"/>
    <w:p>
      <w:pPr>
        <w:pStyle w:val="Heading2"/>
      </w:pPr>
      <w:r>
        <w:t xml:space="preserve">Conclusion</w:t>
      </w:r>
    </w:p>
    <w:p>
      <w:pPr>
        <w:pStyle w:val="FirstParagraph"/>
      </w:pPr>
      <w:r>
        <w:t xml:space="preserve">In conclusion, reflecting on the identity of a</w:t>
      </w:r>
      <w:r>
        <w:t xml:space="preserve"> </w:t>
      </w:r>
      <w:r>
        <w:rPr>
          <w:bCs/>
          <w:b/>
        </w:rPr>
        <w:t xml:space="preserve">Chef</w:t>
      </w:r>
      <w:r>
        <w:t xml:space="preserve"> </w:t>
      </w:r>
      <w:r>
        <w:t xml:space="preserve">in</w:t>
      </w:r>
      <w:r>
        <w:t xml:space="preserve"> </w:t>
      </w:r>
      <w:r>
        <w:rPr>
          <w:bCs/>
          <w:b/>
        </w:rPr>
        <w:t xml:space="preserve">United States Chicago</w:t>
      </w:r>
      <w:r>
        <w:t xml:space="preserve">, I see a figure of immense complexity and importance. They are historians preserving tradition, resilient leaders navigating crisis, community builders fostering inclusion, and innovators addressing environmental challenges. The city provides a unique stage where these roles intersect, demanding that Chefs be more than just providers of sustenance; they must be stewards of culture.</w:t>
      </w:r>
    </w:p>
    <w:p>
      <w:pPr>
        <w:pStyle w:val="BodyText"/>
      </w:pPr>
      <w:r>
        <w:t xml:space="preserve">The journey of a Chef is one of continuous learning and adaptation. It requires humility to listen to the community and courage to lead by example. As</w:t>
      </w:r>
      <w:r>
        <w:t xml:space="preserve"> </w:t>
      </w:r>
      <w:r>
        <w:rPr>
          <w:bCs/>
          <w:b/>
        </w:rPr>
        <w:t xml:space="preserve">United States Chicago</w:t>
      </w:r>
      <w:r>
        <w:t xml:space="preserve"> </w:t>
      </w:r>
      <w:r>
        <w:t xml:space="preserve">continues to evolve, so too will its culinary landscape. But at the heart of this transformation remains the dedicated individual in the kitchen, shaping flavors and forging connections one plate at a time. To honor this profession is to recognize that every meal served is an opportunity to strengthen the fabric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Chef in United States Chicago</dc:title>
  <dc:creator/>
  <dc:language>en</dc:language>
  <cp:keywords/>
  <dcterms:created xsi:type="dcterms:W3CDTF">2026-07-29T22:04:10Z</dcterms:created>
  <dcterms:modified xsi:type="dcterms:W3CDTF">2026-07-29T22:04:10Z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