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Reflection:</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fa7c97666190adc65b62c954c5476f400543c8a"/>
    <w:p>
      <w:pPr>
        <w:pStyle w:val="Heading1"/>
      </w:pPr>
      <w:r>
        <w:t xml:space="preserve">Salt, Smoke, and Sunshine: A Reflection on the Chef in United States Los Angeles</w:t>
      </w:r>
    </w:p>
    <w:p>
      <w:pPr>
        <w:pStyle w:val="FirstParagraph"/>
      </w:pPr>
      <w:r>
        <w:t xml:space="preserve">The culinary landscape is not merely a backdrop for sustenance; it is a living, breathing narrative of culture, economics, geography, and human ambition. To reflect upon the role of the</w:t>
      </w:r>
      <w:r>
        <w:t xml:space="preserve"> </w:t>
      </w:r>
      <w:r>
        <w:rPr>
          <w:bCs/>
          <w:b/>
        </w:rPr>
        <w:t xml:space="preserve">Chef</w:t>
      </w:r>
      <w:r>
        <w:t xml:space="preserve"> </w:t>
      </w:r>
      <w:r>
        <w:t xml:space="preserve">within the specific context of</w:t>
      </w:r>
      <w:r>
        <w:t xml:space="preserve"> </w:t>
      </w:r>
      <w:r>
        <w:rPr>
          <w:bCs/>
          <w:b/>
        </w:rPr>
        <w:t xml:space="preserve">United States Los Angeles</w:t>
      </w:r>
      <w:r>
        <w:t xml:space="preserve"> </w:t>
      </w:r>
      <w:r>
        <w:t xml:space="preserve">is to examine one of the most volatile, vibrant, and influential pressure cookers in modern gastronomy. Los Angeles is not just a city; it is a sprawling metropolis that defies traditional categorization, serving as a microcosm where global trends meet local innovation. In this unique ecosystem, the Chef transcends the traditional definition of a cook to become an artist, an entrepreneur, and occasionally, an activist.</w:t>
      </w:r>
    </w:p>
    <w:bookmarkStart w:id="20" w:name="the-geographic-muse"/>
    <w:p>
      <w:pPr>
        <w:pStyle w:val="Heading2"/>
      </w:pPr>
      <w:r>
        <w:t xml:space="preserve">The Geographic Muse</w:t>
      </w:r>
    </w:p>
    <w:p>
      <w:pPr>
        <w:pStyle w:val="FirstParagraph"/>
      </w:pPr>
      <w:r>
        <w:t xml:space="preserve">One cannot discuss the Chef in Los Angeles without addressing the profound influence of geography. The city sits at a unique intersection of agricultural abundance and global trade routes. From the Central Valley’s endless supply of produce to the Pacific Ocean’s daily offerings, the ingredients are often fresher here than anywhere else in America. However, this abundance comes with a paradox: because good food is so accessible and affordable in its raw form, the bar for culinary execution is incredibly high. The Chef in</w:t>
      </w:r>
      <w:r>
        <w:t xml:space="preserve"> </w:t>
      </w:r>
      <w:r>
        <w:rPr>
          <w:bCs/>
          <w:b/>
        </w:rPr>
        <w:t xml:space="preserve">United States Los Angeles</w:t>
      </w:r>
      <w:r>
        <w:t xml:space="preserve"> </w:t>
      </w:r>
      <w:r>
        <w:t xml:space="preserve">cannot rely solely on expensive ingredients to save a dish; they must demonstrate technical mastery and creative vision.</w:t>
      </w:r>
    </w:p>
    <w:p>
      <w:pPr>
        <w:pStyle w:val="BodyText"/>
      </w:pPr>
      <w:r>
        <w:t xml:space="preserve">This geographic diversity forces the LA Chef to be adaptable. A chef working in Santa Monica might draw inspiration from surf culture and sustainable fishing practices, while their counterpart in Boyle Heights might be rooted deeply in Mexican heritage, utilizing traditional nixtamalization techniques that have existed for millennia. The reflection here is on versatility. The successful Chef here must possess a chameleon-like ability to navigate between high-end fine dining establishments on Rodeo Drive and the vibrant taquerias of East LA, understanding that both hold equal weight in the city’s culinary soul.</w:t>
      </w:r>
    </w:p>
    <w:bookmarkEnd w:id="20"/>
    <w:bookmarkStart w:id="21" w:name="the-entrepreneurial-crucible"/>
    <w:p>
      <w:pPr>
        <w:pStyle w:val="Heading2"/>
      </w:pPr>
      <w:r>
        <w:t xml:space="preserve">The Entrepreneurial Crucible</w:t>
      </w:r>
    </w:p>
    <w:p>
      <w:pPr>
        <w:pStyle w:val="FirstParagraph"/>
      </w:pPr>
      <w:r>
        <w:t xml:space="preserve">Beyond artistry, the role of the Chef in Los Angeles has increasingly evolved into that of a high-stakes entrepreneur. The barrier to entry for starting a restaurant in LA is notoriously difficult due to zoning laws, licensing complexities, and an immense variety of competitors. Consequently, the modern Chef must be as proficient with spreadsheets as they are with knives. This dual role creates a unique psychological burden.</w:t>
      </w:r>
    </w:p>
    <w:p>
      <w:pPr>
        <w:pStyle w:val="BodyText"/>
      </w:pPr>
      <w:r>
        <w:t xml:space="preserve">In reflecting on this aspect, one observes a shift in identity. The Chef is no longer just the "captain of the kitchen"; they are often the face of their brand on social media, managing public perception, investor relations, and supply chain logistics. The pressure to maintain relevance in a city driven by trends can be exhausting. A dish that goes viral on TikTok today might be forgotten tomorrow. Therefore, the Chef must balance authenticity with marketability. They must ask themselves: Am I cooking for my soul or for the algorithm? This tension is a defining characteristic of the culinary experience in</w:t>
      </w:r>
      <w:r>
        <w:t xml:space="preserve"> </w:t>
      </w:r>
      <w:r>
        <w:rPr>
          <w:bCs/>
          <w:b/>
        </w:rPr>
        <w:t xml:space="preserve">United States Los Angeles</w:t>
      </w:r>
      <w:r>
        <w:t xml:space="preserve">.</w:t>
      </w:r>
    </w:p>
    <w:bookmarkEnd w:id="21"/>
    <w:bookmarkStart w:id="22" w:name="cultural-synthesis-and-identity"/>
    <w:p>
      <w:pPr>
        <w:pStyle w:val="Heading2"/>
      </w:pPr>
      <w:r>
        <w:t xml:space="preserve">Cultural Synthesis and Identity</w:t>
      </w:r>
    </w:p>
    <w:p>
      <w:pPr>
        <w:pStyle w:val="FirstParagraph"/>
      </w:pPr>
      <w:r>
        <w:t xml:space="preserve">Los Angeles is perhaps the most culturally diverse city in the United States, and this diversity is reflected on every plate. The concept of "fusion" was not born here, but it was perfected here by early pioneers who understood that boundaries between cuisines are artificial. Today, the Chef in Los Angeles operates within a framework of cultural respect and exchange rather than appropriation (ideally). There is a growing movement toward honoring the origins of ingredients and techniques.</w:t>
      </w:r>
    </w:p>
    <w:p>
      <w:pPr>
        <w:pStyle w:val="BodyText"/>
      </w:pPr>
      <w:r>
        <w:t xml:space="preserve">Reflecting on this, one sees that the Chef acts as a cultural ambassador. When an Italian chef opens a restaurant in Silver Lake, they are not just serving pasta; they are introducing neighbors to their heritage while adapting to local tastes. Conversely, when chefs from immigrant backgrounds reclaim and elevate traditional foods—turning street food into fine dining—they are challenging societal hierarchies. This elevates the Chef’s role from mere service provider to social commentator. The menu becomes a document of history and identity, bridging gaps between communities that might otherwise never interact.</w:t>
      </w:r>
    </w:p>
    <w:bookmarkEnd w:id="22"/>
    <w:bookmarkStart w:id="23" w:name="the-environmental-imperative"/>
    <w:p>
      <w:pPr>
        <w:pStyle w:val="Heading2"/>
      </w:pPr>
      <w:r>
        <w:t xml:space="preserve">The Environmental Imperative</w:t>
      </w:r>
    </w:p>
    <w:p>
      <w:pPr>
        <w:pStyle w:val="FirstParagraph"/>
      </w:pPr>
      <w:r>
        <w:t xml:space="preserve">In recent years, a new reflection has entered the kitchen: sustainability. Given California’s ongoing struggles with droughts and wildfires, environmental responsibility is no longer optional for the Chef. The LA Chef must consider where their food comes from, how it is transported, and what happens to their waste.</w:t>
      </w:r>
    </w:p>
    <w:p>
      <w:pPr>
        <w:pStyle w:val="BodyText"/>
      </w:pPr>
      <w:r>
        <w:t xml:space="preserve">This has led to innovations in zero-waste cooking and hyper-local sourcing. Chefs are now expected to be eco-conscious leaders. They must navigate the complexities of organic farming, fair labor practices, and carbon footprints. This adds a layer of ethical complexity to the job. A meal is no longer just about flavor profiles; it is about ecological impact. The Chef must constantly question their own supply chains and make difficult choices between cost, convenience, and conscience.</w:t>
      </w:r>
    </w:p>
    <w:bookmarkEnd w:id="23"/>
    <w:bookmarkStart w:id="24" w:name="the-human-element"/>
    <w:p>
      <w:pPr>
        <w:pStyle w:val="Heading2"/>
      </w:pPr>
      <w:r>
        <w:t xml:space="preserve">The Human Element</w:t>
      </w:r>
    </w:p>
    <w:p>
      <w:pPr>
        <w:pStyle w:val="FirstParagraph"/>
      </w:pPr>
      <w:r>
        <w:t xml:space="preserve">Finally, one must reflect on the human toll of being a Chef in this high-pressure environment. The kitchen brigade system, though modernizing, remains intense. Long hours, physical strain, and the demand for perfection can lead to burnout. In Los Angeles specifically, where lifestyle culture often glamorizes success while hiding struggles behind closed doors (such as Instagram), mental health is becoming a critical topic of conversation.</w:t>
      </w:r>
    </w:p>
    <w:p>
      <w:pPr>
        <w:pStyle w:val="BodyText"/>
      </w:pPr>
      <w:r>
        <w:t xml:space="preserve">The reflection here is somber but necessary. The passion that drives a Chef to create beautiful dishes in</w:t>
      </w:r>
      <w:r>
        <w:t xml:space="preserve"> </w:t>
      </w:r>
      <w:r>
        <w:rPr>
          <w:bCs/>
          <w:b/>
        </w:rPr>
        <w:t xml:space="preserve">United States Los Angeles</w:t>
      </w:r>
      <w:r>
        <w:t xml:space="preserve"> </w:t>
      </w:r>
      <w:r>
        <w:t xml:space="preserve">must be balanced with self-care. The industry is slowly waking up to the need for better work-life balance, improved wages, and supportive environments. As society begins to value the mental well-being of culinary professionals, the definition of success will likely shift from pure acclaim to sustainable happiness.</w:t>
      </w:r>
    </w:p>
    <w:bookmarkEnd w:id="24"/>
    <w:bookmarkStart w:id="25" w:name="conclusion"/>
    <w:p>
      <w:pPr>
        <w:pStyle w:val="Heading2"/>
      </w:pPr>
      <w:r>
        <w:t xml:space="preserve">Conclusion</w:t>
      </w:r>
    </w:p>
    <w:p>
      <w:pPr>
        <w:pStyle w:val="FirstParagraph"/>
      </w:pPr>
      <w:r>
        <w:t xml:space="preserve">To conclude this reflection on the Chef in</w:t>
      </w:r>
      <w:r>
        <w:t xml:space="preserve"> </w:t>
      </w:r>
      <w:r>
        <w:rPr>
          <w:bCs/>
          <w:b/>
        </w:rPr>
        <w:t xml:space="preserve">United States Los Angeles</w:t>
      </w:r>
      <w:r>
        <w:t xml:space="preserve">, it becomes clear that this role is multifaceted and demanding. It requires a blend of artistic sensitivity, business acumen, cultural awareness, and environmental stewardship. The Chef here is not just feeding people; they are shaping culture, influencing economics, and reflecting the soul of a diverse city. As Los Angeles continues to evolve as the culinary capital of the world for many observers, the Chef will remain at the forefront of this transformation. They are storytellers in aprons, navigating a sea of possibilities with every plate they send out. Their journey is difficult, but it is undeniably vital to the identity and vibrancy of Los Angeles.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Reflection: The Chef in United States Los Angeles</dc:title>
  <dc:creator/>
  <dc:language>en</dc:language>
  <cp:keywords/>
  <dcterms:created xsi:type="dcterms:W3CDTF">2026-07-30T02:24:36Z</dcterms:created>
  <dcterms:modified xsi:type="dcterms:W3CDTF">2026-07-30T02:24:36Z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