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9599c8bbd7959aa54d76da0024b18b97cc48a7d"/>
    <w:p>
      <w:pPr>
        <w:pStyle w:val="Heading1"/>
      </w:pPr>
      <w:r>
        <w:t xml:space="preserve">A Culinary Journey in the Heart of Africa</w:t>
      </w:r>
    </w:p>
    <w:bookmarkStart w:id="20" w:name="X54d8036d7198eec5d8c3fc56218e21753aa9c11"/>
    <w:p>
      <w:pPr>
        <w:pStyle w:val="Heading2"/>
      </w:pPr>
      <w:r>
        <w:t xml:space="preserve">A Reflection Paper on the Role, Responsibility, and Reality of Being a Chef in Zimbabwe Harare</w:t>
      </w:r>
    </w:p>
    <w:bookmarkEnd w:id="20"/>
    <w:bookmarkEnd w:id="21"/>
    <w:p>
      <w:pPr>
        <w:pStyle w:val="FirstParagraph"/>
      </w:pPr>
      <w:r>
        <w:t xml:space="preserve">In the bustling metropolis of Zimbabwe’s capital, Harare, where the rhythm of life is dictated by a blend of colonial heritage and vibrant African resilience, the figure of a chef is more than just a cook; they are cultural custodians, community anchors, and artistic innovators. This reflection paper seeks to explore the multifaceted nature of being a Chef within this specific geographic and socio-economic context. To understand what it means to be a Chef in Zimbabwe Harare is to understand the tension between global culinary trends and deep-rooted local traditions, as well as the profound responsibility that comes with feeding a community navigating its own unique historical trajectory.</w:t>
      </w:r>
    </w:p>
    <w:bookmarkStart w:id="22" w:name="the-duality-of-tradition-and-innovation"/>
    <w:p>
      <w:pPr>
        <w:pStyle w:val="Heading3"/>
      </w:pPr>
      <w:r>
        <w:t xml:space="preserve">The Duality of Tradition and Innovation</w:t>
      </w:r>
    </w:p>
    <w:p>
      <w:pPr>
        <w:pStyle w:val="FirstParagraph"/>
      </w:pPr>
      <w:r>
        <w:t xml:space="preserve">Harare is often described as "the sunflower city," a place where greenery meets urban sprawl. For the modern Chef operating in this space, the primary challenge—and opportunity—lies in reconciling two distinct culinary worlds: the traditional Zimbabwean diet, heavily reliant on sadza (communal porridge), vimbuza sauces, and game meats or chicken for those who can afford it; and the growing demand for international cuisine driven by expatriates, tourists visiting Victoria Falls nearby, and a burgeoning middle class. As a Chef in Zimbabwe Harare, one must possess the versatility to prepare perfect Italian risotto on one shift and expertly execute traditional Mopane worm preparations or groundnut stew on another.</w:t>
      </w:r>
    </w:p>
    <w:p>
      <w:pPr>
        <w:pStyle w:val="BodyText"/>
      </w:pPr>
      <w:r>
        <w:t xml:space="preserve">This duality is not merely about menu variety; it is about cultural translation. The Chef acts as an interpreter of taste. When I reflect on my time in the kitchen, I realize that every dish served is a narrative. Serving beef at a wedding feast requires understanding the symbolism of celebration and status in Shona and Ndebele cultures. Conversely, creating fusion dishes that incorporate indigenous ingredients like baobab fruit or moringa into European-style pastries represents an innovation born out of necessity and creativity. The Chef in Zimbabwe Harare must be fluent in this culinary language, ensuring that traditional flavors are respected while exploring new horizons.</w:t>
      </w:r>
    </w:p>
    <w:bookmarkEnd w:id="22"/>
    <w:bookmarkStart w:id="23" w:name="resourcefulness-amidst-constraints"/>
    <w:p>
      <w:pPr>
        <w:pStyle w:val="Heading3"/>
      </w:pPr>
      <w:r>
        <w:t xml:space="preserve">Resourcefulness Amidst Constraints</w:t>
      </w:r>
    </w:p>
    <w:p>
      <w:pPr>
        <w:pStyle w:val="FirstParagraph"/>
      </w:pPr>
      <w:r>
        <w:t xml:space="preserve">To speak of being a Chef in Zimbabwe Harare without addressing the economic and infrastructural realities is to ignore the core of the profession here. The term "Chef" implies authority and mastery, but in Harare, it also demands immense resourcefulness. Challenges such as intermittent power outages (load shedding) mean that kitchens must be equipped with alternative cooking methods or operate on strict backup plans. Fluctuating currency values affect procurement strategies daily; a Chef cannot simply order from the same supplier at the same price every week.</w:t>
      </w:r>
    </w:p>
    <w:p>
      <w:pPr>
        <w:pStyle w:val="BodyText"/>
      </w:pPr>
      <w:r>
        <w:t xml:space="preserve">This environment fosters a unique type of creativity. It forces the Chef to become an expert in seasonality and local sourcing. Rather than relying on imported goods which are often prohibitively expensive or subject to long supply chain delays, a successful Chef in Zimbabwe Harare builds strong relationships with local farmers in regions like Mazowe or Marondera. This farm-to-table approach is not just a trend but a survival strategy. It allows the Chef to maintain quality and consistency while supporting the local agricultural economy. The reflection here is one of resilience; the Chef does not complain about what is missing but celebrates what is present, turning limitations into distinctive flavors that define Zimbabwean cuisine.</w:t>
      </w:r>
    </w:p>
    <w:bookmarkEnd w:id="23"/>
    <w:bookmarkStart w:id="24" w:name="the-social-role-of-food"/>
    <w:p>
      <w:pPr>
        <w:pStyle w:val="Heading3"/>
      </w:pPr>
      <w:r>
        <w:t xml:space="preserve">The Social Role of Food</w:t>
      </w:r>
    </w:p>
    <w:p>
      <w:pPr>
        <w:pStyle w:val="FirstParagraph"/>
      </w:pPr>
      <w:r>
        <w:t xml:space="preserve">Food in Harare, as in much of Africa, is communal. It binds people together. The Chef plays a pivotal role in this social fabric. In a city recovering from years of economic volatility, food provides comfort and stability. Whether catering for high-end corporate meetings on Samora Machel Avenue or cooking for a large family gathering in the suburbs, the Chef contributes to social cohesion.</w:t>
      </w:r>
    </w:p>
    <w:p>
      <w:pPr>
        <w:pStyle w:val="BodyText"/>
      </w:pPr>
      <w:r>
        <w:t xml:space="preserve">Reflecting on this aspect, I recognize that being a Chef is an act of service. It requires empathy. Understanding what your guests need—not just what they order—is crucial. During times of scarcity, knowing how to stretch ingredients without compromising dignity or nutrition is a mark of true professionalism. The Chef in Zimbabwe Harare often becomes a mentor to younger cooks, passing down not only techniques but also the value of hard work and integrity. The kitchen brigade in Harare often functions like an extended family, where hierarchy is respected but camaraderie is essential for survival.</w:t>
      </w:r>
    </w:p>
    <w:bookmarkEnd w:id="24"/>
    <w:bookmarkStart w:id="25" w:name="looking-forward-identity-and-pride"/>
    <w:p>
      <w:pPr>
        <w:pStyle w:val="Heading3"/>
      </w:pPr>
      <w:r>
        <w:t xml:space="preserve">Looking Forward: Identity and Pride</w:t>
      </w:r>
    </w:p>
    <w:p>
      <w:pPr>
        <w:pStyle w:val="FirstParagraph"/>
      </w:pPr>
      <w:r>
        <w:t xml:space="preserve">As we look to the future, the identity of Chef in Zimbabwe Harare is evolving. There is a growing pride in African cuisine globally. The world is beginning to appreciate complex, indigenous flavors that were once overlooked or deemed "peasant food." As Chefs here, we have the privilege of leading this renaissance. We are redefining what Zimbabwean cuisine looks like on the global stage.</w:t>
      </w:r>
    </w:p>
    <w:p>
      <w:pPr>
        <w:pStyle w:val="BodyText"/>
      </w:pPr>
      <w:r>
        <w:t xml:space="preserve">This reflection concludes with a sense of optimism tempered by responsibility. Being a Chef in Zimbabwe Harare is demanding, unpredictable, and often physically exhausting. Yet, it is also deeply rewarding. It offers the chance to tell stories through taste, to support local economies, and to bring joy to people’s lives through the universal language of food. The Chef stands at the intersection of history and modernity in a city that refuses to be defined solely by its past challenges.</w:t>
      </w:r>
    </w:p>
    <w:p>
      <w:pPr>
        <w:pStyle w:val="BodyText"/>
      </w:pPr>
      <w:r>
        <w:t xml:space="preserve">In essence, the Chef in Zimbabwe Harare is an artist who paints with spices, a scientist who experiments with local resources, and a leader who guides his or her team through turbulent times. To embrace this role fully is to honor the spirit of the city itself—resilient, vibrant, and constantly evolving. As we move forward, let us continue to refine our craft while staying rooted in the rich heritage that defines our culinary soul.</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2026-07-30T02:05:31Z</dcterms:created>
  <dcterms:modified xsi:type="dcterms:W3CDTF">2026-07-30T02:05:31Z</dcterms:modified>
</cp:coreProperties>
</file>

<file path=docProps/custom.xml><?xml version="1.0" encoding="utf-8"?>
<Properties xmlns="http://schemas.openxmlformats.org/officeDocument/2006/custom-properties" xmlns:vt="http://schemas.openxmlformats.org/officeDocument/2006/docPropsVTypes"/>
</file>