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X2731a03befcf320f5380e44bb16efe1ead0f2e8"/>
    <w:p>
      <w:pPr>
        <w:pStyle w:val="Heading1"/>
      </w:pPr>
      <w:r>
        <w:t xml:space="preserve">Bridging Chemistry and Sustainability: A Reflection on the Life of a Chemical Engineer in Canada, Vancouver</w:t>
      </w:r>
    </w:p>
    <w:p>
      <w:pPr>
        <w:pStyle w:val="FirstParagraph"/>
      </w:pPr>
      <w:r>
        <w:t xml:space="preserve">The decision to pursue a career as a</w:t>
      </w:r>
      <w:r>
        <w:t xml:space="preserve"> </w:t>
      </w:r>
      <w:r>
        <w:rPr>
          <w:bCs/>
          <w:b/>
        </w:rPr>
        <w:t xml:space="preserve">Chemical Engineer</w:t>
      </w:r>
      <w:r>
        <w:t xml:space="preserve"> </w:t>
      </w:r>
      <w:r>
        <w:t xml:space="preserve">is rarely made in isolation; it is often the culmination of years spent marveling at how matter transforms, from the molecular interactions within a test tube to the massive industrial processes that sustain modern society. However, when one reflects upon this profession through the specific lens of location—</w:t>
      </w:r>
      <w:r>
        <w:rPr>
          <w:bCs/>
          <w:b/>
        </w:rPr>
        <w:t xml:space="preserve">Canada Vancouver</w:t>
      </w:r>
      <w:r>
        <w:t xml:space="preserve">—the narrative shifts from pure technical application to one deeply rooted in environmental stewardship, regulatory complexity, and economic innovation. This reflection paper explores my journey and perspective on becoming a Chemical Engineer within the unique socio-economic and ecological context of Vancouver, British Columbia.</w:t>
      </w:r>
    </w:p>
    <w:p>
      <w:pPr>
        <w:pStyle w:val="BodyText"/>
      </w:pPr>
      <w:r>
        <w:t xml:space="preserve">Vancouver is a city defined by its relationship with nature. Surrounded by ocean on three sides and nestled against towering mountain ranges, the city’s identity is inextricably linked to its pristine environment. For any professional seeking to practice engineering here, this geographical reality imposes a profound ethical and practical framework. As I reflect on my path toward becoming a</w:t>
      </w:r>
      <w:r>
        <w:t xml:space="preserve"> </w:t>
      </w:r>
      <w:r>
        <w:rPr>
          <w:bCs/>
          <w:b/>
        </w:rPr>
        <w:t xml:space="preserve">Chemical Engineer</w:t>
      </w:r>
      <w:r>
        <w:t xml:space="preserve">, I recognize that my technical skills cannot exist in a vacuum; they must be harmonized with the stringent environmental standards of British Columbia and the progressive sustainability goals of Canada Vancouver. The role of a chemical engineer here is not merely to optimize yield or reduce costs, but to design processes that minimize carbon footprints, reduce waste, and protect local ecosystems.</w:t>
      </w:r>
    </w:p>
    <w:p>
      <w:pPr>
        <w:pStyle w:val="BodyText"/>
      </w:pPr>
      <w:r>
        <w:t xml:space="preserve">One of the most significant aspects of working as a</w:t>
      </w:r>
      <w:r>
        <w:t xml:space="preserve"> </w:t>
      </w:r>
      <w:r>
        <w:rPr>
          <w:bCs/>
          <w:b/>
        </w:rPr>
        <w:t xml:space="preserve">Chemical Engineer</w:t>
      </w:r>
      <w:r>
        <w:t xml:space="preserve"> </w:t>
      </w:r>
      <w:r>
        <w:t xml:space="preserve">in this region is the vibrant focus on clean technology. Vancouver has positioned itself as a global hub for green innovation. From hydrogen fuel cells to advanced water treatment systems, the city is alive with startups and established firms pushing the boundaries of sustainable engineering. Reflecting on my academic background, I realize that traditional chemical engineering curricula often emphasize petrochemicals and heavy manufacturing. However, in Canada Vancouver, the demand is shifting toward renewable energy integration, bio-engineering for medical applications (supported by the city’s robust biotech sector), and green chemistry solutions. This transition requires a continuous learning mindset. It challenges me to view every chemical process through the lens of lifecycle analysis and circular economy principles.</w:t>
      </w:r>
    </w:p>
    <w:p>
      <w:pPr>
        <w:pStyle w:val="BodyText"/>
      </w:pPr>
      <w:r>
        <w:t xml:space="preserve">Furthermore, the regulatory landscape in Canada Vancouver adds another layer of complexity and responsibility to the profession. Engineering practice in Canada is governed by strict codes and standards, enforced by provincial bodies such as Engineers and Geoscientists British Columbia (EGBC). For a</w:t>
      </w:r>
      <w:r>
        <w:t xml:space="preserve"> </w:t>
      </w:r>
      <w:r>
        <w:rPr>
          <w:bCs/>
          <w:b/>
        </w:rPr>
        <w:t xml:space="preserve">Chemical Engineer</w:t>
      </w:r>
      <w:r>
        <w:t xml:space="preserve">, this means that professional ethics are just as critical as mathematical proficiency. In Vancouver, where urban density meets natural wilderness, the margin for error regarding emissions or effluent discharge is virtually non-existent. This reality instills a deep sense of accountability. I reflect on the weight of this responsibility: my designs impact air quality in residential neighborhoods, water safety in local watersheds, and the overall health of the community. The Canadian value system places high importance on public welfare and safety, reinforcing the idea that engineering is a social contract as much as it is a technical discipline.</w:t>
      </w:r>
    </w:p>
    <w:p>
      <w:pPr>
        <w:pStyle w:val="BodyText"/>
      </w:pPr>
      <w:r>
        <w:t xml:space="preserve">Additionally, the multicultural fabric of Canada Vancouver enriches the professional experience for any</w:t>
      </w:r>
      <w:r>
        <w:t xml:space="preserve"> </w:t>
      </w:r>
      <w:r>
        <w:rPr>
          <w:bCs/>
          <w:b/>
        </w:rPr>
        <w:t xml:space="preserve">Chemical Engineer</w:t>
      </w:r>
      <w:r>
        <w:t xml:space="preserve">. Vancouver is one of the most diverse cities in North America, and this diversity translates into collaborative work environments where innovative solutions emerge from varied perspectives. In my reflections on future teamwork, I anticipate collaborating with colleagues from diverse cultural and educational backgrounds. This exposure enhances problem-solving capabilities, as different approaches to engineering challenges are brought to the table. It also requires strong communication skills—the ability to translate complex chemical processes for stakeholders who may not have a technical background but hold significant power in urban planning or policy-making.</w:t>
      </w:r>
    </w:p>
    <w:p>
      <w:pPr>
        <w:pStyle w:val="BodyText"/>
      </w:pPr>
      <w:r>
        <w:t xml:space="preserve">There is also the economic dimension of being a</w:t>
      </w:r>
      <w:r>
        <w:t xml:space="preserve"> </w:t>
      </w:r>
      <w:r>
        <w:rPr>
          <w:bCs/>
          <w:b/>
        </w:rPr>
        <w:t xml:space="preserve">Chemical Engineer</w:t>
      </w:r>
      <w:r>
        <w:t xml:space="preserve"> </w:t>
      </w:r>
      <w:r>
        <w:t xml:space="preserve">in this region. While Vancouver is known for its tech and service industries, it remains a gateway to natural resource management. The forestry, mining, and liquefied natural gas (LNG) sectors are pivotal to the British Columbia economy. As a chemical engineer, there is an opportunity to work at the intersection of traditional resource extraction and modern sustainability requirements. For instance, developing cleaner methods for extracting minerals or processing timber can be done in Canada Vancouver with state-of-the-art technology that reduces environmental impact. This balance between economic development and ecological preservation is the central tension—and challenge—of our time, and it offers a compelling career path for those willing to innovate.</w:t>
      </w:r>
    </w:p>
    <w:p>
      <w:pPr>
        <w:pStyle w:val="BodyText"/>
      </w:pPr>
      <w:r>
        <w:t xml:space="preserve">In conclusion, the prospect of establishing oneself as a</w:t>
      </w:r>
      <w:r>
        <w:t xml:space="preserve"> </w:t>
      </w:r>
      <w:r>
        <w:rPr>
          <w:bCs/>
          <w:b/>
        </w:rPr>
        <w:t xml:space="preserve">Chemical Engineer</w:t>
      </w:r>
      <w:r>
        <w:t xml:space="preserve"> </w:t>
      </w:r>
      <w:r>
        <w:t xml:space="preserve">in</w:t>
      </w:r>
      <w:r>
        <w:t xml:space="preserve"> </w:t>
      </w:r>
      <w:r>
        <w:rPr>
          <w:bCs/>
          <w:b/>
        </w:rPr>
        <w:t xml:space="preserve">Canada Vancouver</w:t>
      </w:r>
      <w:r>
        <w:t xml:space="preserve"> </w:t>
      </w:r>
      <w:r>
        <w:t xml:space="preserve">is both daunting and exhilarating. It demands not only technical excellence but also a profound commitment to environmental sustainability, ethical practice, and social responsibility. The unique geographical and cultural context of Vancouver shapes the definition of what it means to be an engineer today. It is no longer enough to simply understand reactions; one must understand their impact on the planet and its people. As I move forward in my career, I am committed to embracing this holistic view of engineering, leveraging Vancouver’s reputation as a leader in green technology while upholding the rigorous standards expected of professionals in Canada. This reflection serves as a reminder that my professional identity will be defined not just by what I build, but by how sustainably and responsibly I build it within this beautiful part of the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Canada, Vancouver</dc:title>
  <dc:creator/>
  <cp:keywords/>
  <dcterms:created xsi:type="dcterms:W3CDTF">2026-07-29T08:34:31Z</dcterms:created>
  <dcterms:modified xsi:type="dcterms:W3CDTF">2026-07-29T08:34:31Z</dcterms:modified>
</cp:coreProperties>
</file>

<file path=docProps/custom.xml><?xml version="1.0" encoding="utf-8"?>
<Properties xmlns="http://schemas.openxmlformats.org/officeDocument/2006/custom-properties" xmlns:vt="http://schemas.openxmlformats.org/officeDocument/2006/docPropsVTypes"/>
</file>